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96C" w:rsidRPr="00491E33" w:rsidRDefault="00EE696C" w:rsidP="006F1285">
      <w:pPr>
        <w:jc w:val="center"/>
        <w:rPr>
          <w:i/>
          <w:sz w:val="16"/>
          <w:szCs w:val="16"/>
        </w:rPr>
      </w:pPr>
      <w:r w:rsidRPr="00491E33">
        <w:rPr>
          <w:i/>
          <w:sz w:val="16"/>
          <w:szCs w:val="16"/>
        </w:rPr>
        <w:t xml:space="preserve">Adopted on </w:t>
      </w:r>
      <w:r w:rsidR="00BB7FC8" w:rsidRPr="00491E33">
        <w:rPr>
          <w:i/>
          <w:sz w:val="16"/>
          <w:szCs w:val="16"/>
        </w:rPr>
        <w:t>December 19, 2005</w:t>
      </w:r>
      <w:r w:rsidR="00844A44" w:rsidRPr="00491E33">
        <w:rPr>
          <w:i/>
          <w:sz w:val="16"/>
          <w:szCs w:val="16"/>
        </w:rPr>
        <w:t xml:space="preserve"> by Resolution </w:t>
      </w:r>
      <w:r w:rsidR="00BB7FC8" w:rsidRPr="00491E33">
        <w:rPr>
          <w:i/>
          <w:sz w:val="16"/>
          <w:szCs w:val="16"/>
        </w:rPr>
        <w:t>05-12-</w:t>
      </w:r>
      <w:r w:rsidR="004F49D2" w:rsidRPr="00491E33">
        <w:rPr>
          <w:i/>
          <w:sz w:val="16"/>
          <w:szCs w:val="16"/>
        </w:rPr>
        <w:t>160</w:t>
      </w:r>
    </w:p>
    <w:p w:rsidR="00B83763" w:rsidRPr="00491E33" w:rsidRDefault="00B83763" w:rsidP="006F1285">
      <w:pPr>
        <w:jc w:val="center"/>
        <w:rPr>
          <w:i/>
          <w:sz w:val="16"/>
          <w:szCs w:val="16"/>
        </w:rPr>
      </w:pPr>
      <w:r w:rsidRPr="00491E33">
        <w:rPr>
          <w:i/>
          <w:sz w:val="16"/>
          <w:szCs w:val="16"/>
        </w:rPr>
        <w:t xml:space="preserve">Amended on </w:t>
      </w:r>
      <w:r w:rsidR="00013E9F" w:rsidRPr="00491E33">
        <w:rPr>
          <w:i/>
          <w:sz w:val="16"/>
          <w:szCs w:val="16"/>
        </w:rPr>
        <w:t>April 13, 2009</w:t>
      </w:r>
      <w:r w:rsidRPr="00491E33">
        <w:rPr>
          <w:i/>
          <w:sz w:val="16"/>
          <w:szCs w:val="16"/>
        </w:rPr>
        <w:t xml:space="preserve"> by Resolution 09-0</w:t>
      </w:r>
      <w:r w:rsidR="00013E9F" w:rsidRPr="00491E33">
        <w:rPr>
          <w:i/>
          <w:sz w:val="16"/>
          <w:szCs w:val="16"/>
        </w:rPr>
        <w:t>4</w:t>
      </w:r>
      <w:r w:rsidRPr="00491E33">
        <w:rPr>
          <w:i/>
          <w:sz w:val="16"/>
          <w:szCs w:val="16"/>
        </w:rPr>
        <w:t>-</w:t>
      </w:r>
      <w:r w:rsidR="00E22702" w:rsidRPr="00491E33">
        <w:rPr>
          <w:i/>
          <w:sz w:val="16"/>
          <w:szCs w:val="16"/>
        </w:rPr>
        <w:t>117</w:t>
      </w:r>
    </w:p>
    <w:p w:rsidR="00E22702" w:rsidRPr="00491E33" w:rsidRDefault="00E22702" w:rsidP="006F1285">
      <w:pPr>
        <w:jc w:val="center"/>
        <w:rPr>
          <w:i/>
          <w:sz w:val="16"/>
          <w:szCs w:val="16"/>
        </w:rPr>
      </w:pPr>
      <w:r w:rsidRPr="00491E33">
        <w:rPr>
          <w:i/>
          <w:sz w:val="16"/>
          <w:szCs w:val="16"/>
        </w:rPr>
        <w:t>Amended on July 20, 2009 by Resolution 09-07-</w:t>
      </w:r>
      <w:r w:rsidR="00CB7492" w:rsidRPr="00491E33">
        <w:rPr>
          <w:i/>
          <w:sz w:val="16"/>
          <w:szCs w:val="16"/>
        </w:rPr>
        <w:t>122</w:t>
      </w:r>
    </w:p>
    <w:p w:rsidR="00CD62E0" w:rsidRPr="00491E33" w:rsidRDefault="00CD62E0" w:rsidP="006F1285">
      <w:pPr>
        <w:jc w:val="center"/>
        <w:rPr>
          <w:sz w:val="16"/>
          <w:szCs w:val="16"/>
        </w:rPr>
      </w:pPr>
    </w:p>
    <w:p w:rsidR="00CD62E0" w:rsidRPr="00004AA7" w:rsidRDefault="005F5964" w:rsidP="00004AA7">
      <w:pPr>
        <w:pStyle w:val="TOC1"/>
        <w:rPr>
          <w:sz w:val="16"/>
          <w:szCs w:val="16"/>
        </w:rPr>
      </w:pPr>
      <w:r w:rsidRPr="00004AA7">
        <w:rPr>
          <w:sz w:val="16"/>
          <w:szCs w:val="16"/>
        </w:rPr>
        <w:pict>
          <v:rect id="_x0000_i1025" style="width:0;height:1.5pt" o:hralign="center" o:hrstd="t" o:hr="t" fillcolor="#aca899" stroked="f"/>
        </w:pict>
      </w:r>
    </w:p>
    <w:p w:rsidR="00BB7FC8" w:rsidRPr="00004AA7" w:rsidRDefault="00CD62E0" w:rsidP="00004AA7">
      <w:pPr>
        <w:pStyle w:val="TOC1"/>
        <w:rPr>
          <w:noProof/>
          <w:sz w:val="16"/>
          <w:szCs w:val="16"/>
        </w:rPr>
      </w:pPr>
      <w:r w:rsidRPr="00004AA7">
        <w:rPr>
          <w:sz w:val="16"/>
          <w:szCs w:val="16"/>
        </w:rPr>
        <w:fldChar w:fldCharType="begin"/>
      </w:r>
      <w:r w:rsidRPr="00004AA7">
        <w:rPr>
          <w:sz w:val="16"/>
          <w:szCs w:val="16"/>
        </w:rPr>
        <w:instrText xml:space="preserve"> TOC \o "1-3" \h \z \u </w:instrText>
      </w:r>
      <w:r w:rsidRPr="00004AA7">
        <w:rPr>
          <w:sz w:val="16"/>
          <w:szCs w:val="16"/>
        </w:rPr>
        <w:fldChar w:fldCharType="separate"/>
      </w:r>
      <w:hyperlink w:anchor="_Toc122833845" w:history="1">
        <w:r w:rsidR="00BB7FC8" w:rsidRPr="00004AA7">
          <w:rPr>
            <w:rStyle w:val="Hyperlink"/>
            <w:rFonts w:asciiTheme="minorHAnsi" w:hAnsiTheme="minorHAnsi"/>
            <w:noProof/>
            <w:sz w:val="16"/>
            <w:szCs w:val="16"/>
          </w:rPr>
          <w:t>590.000</w:t>
        </w:r>
        <w:r w:rsidR="00BB7FC8" w:rsidRPr="00004AA7">
          <w:rPr>
            <w:noProof/>
            <w:sz w:val="16"/>
            <w:szCs w:val="16"/>
          </w:rPr>
          <w:tab/>
        </w:r>
        <w:r w:rsidR="00BB7FC8" w:rsidRPr="00004AA7">
          <w:rPr>
            <w:rStyle w:val="Hyperlink"/>
            <w:rFonts w:asciiTheme="minorHAnsi" w:hAnsiTheme="minorHAnsi"/>
            <w:noProof/>
            <w:sz w:val="16"/>
            <w:szCs w:val="16"/>
          </w:rPr>
          <w:t>COMMITMENT TO PRIVACY</w:t>
        </w:r>
        <w:r w:rsidR="00BB7FC8" w:rsidRPr="00004AA7">
          <w:rPr>
            <w:noProof/>
            <w:webHidden/>
            <w:sz w:val="16"/>
            <w:szCs w:val="16"/>
          </w:rPr>
          <w:tab/>
        </w:r>
        <w:r w:rsidR="00BB7FC8" w:rsidRPr="00004AA7">
          <w:rPr>
            <w:noProof/>
            <w:webHidden/>
            <w:sz w:val="16"/>
            <w:szCs w:val="16"/>
          </w:rPr>
          <w:fldChar w:fldCharType="begin"/>
        </w:r>
        <w:r w:rsidR="00BB7FC8" w:rsidRPr="00004AA7">
          <w:rPr>
            <w:noProof/>
            <w:webHidden/>
            <w:sz w:val="16"/>
            <w:szCs w:val="16"/>
          </w:rPr>
          <w:instrText xml:space="preserve"> PAGEREF _Toc122833845 \h </w:instrText>
        </w:r>
        <w:r w:rsidR="00BB7FC8" w:rsidRPr="00004AA7">
          <w:rPr>
            <w:noProof/>
            <w:webHidden/>
            <w:sz w:val="16"/>
            <w:szCs w:val="16"/>
          </w:rPr>
        </w:r>
        <w:r w:rsidR="00BB7FC8" w:rsidRPr="00004AA7">
          <w:rPr>
            <w:noProof/>
            <w:webHidden/>
            <w:sz w:val="16"/>
            <w:szCs w:val="16"/>
          </w:rPr>
          <w:fldChar w:fldCharType="separate"/>
        </w:r>
        <w:r w:rsidR="00004AA7">
          <w:rPr>
            <w:noProof/>
            <w:webHidden/>
            <w:sz w:val="16"/>
            <w:szCs w:val="16"/>
          </w:rPr>
          <w:t>1</w:t>
        </w:r>
        <w:r w:rsidR="00BB7FC8" w:rsidRPr="00004AA7">
          <w:rPr>
            <w:noProof/>
            <w:webHidden/>
            <w:sz w:val="16"/>
            <w:szCs w:val="16"/>
          </w:rPr>
          <w:fldChar w:fldCharType="end"/>
        </w:r>
      </w:hyperlink>
    </w:p>
    <w:p w:rsidR="00BB7FC8" w:rsidRPr="00004AA7" w:rsidRDefault="005F5964" w:rsidP="00004AA7">
      <w:pPr>
        <w:pStyle w:val="TOC1"/>
        <w:rPr>
          <w:noProof/>
          <w:sz w:val="16"/>
          <w:szCs w:val="16"/>
        </w:rPr>
      </w:pPr>
      <w:hyperlink w:anchor="_Toc122833846" w:history="1">
        <w:r w:rsidR="00BB7FC8" w:rsidRPr="00004AA7">
          <w:rPr>
            <w:rStyle w:val="Hyperlink"/>
            <w:rFonts w:asciiTheme="minorHAnsi" w:hAnsiTheme="minorHAnsi"/>
            <w:noProof/>
            <w:sz w:val="16"/>
            <w:szCs w:val="16"/>
          </w:rPr>
          <w:t>590.100</w:t>
        </w:r>
        <w:r w:rsidR="00BB7FC8" w:rsidRPr="00004AA7">
          <w:rPr>
            <w:noProof/>
            <w:sz w:val="16"/>
            <w:szCs w:val="16"/>
          </w:rPr>
          <w:tab/>
        </w:r>
        <w:r w:rsidR="00BB7FC8" w:rsidRPr="00004AA7">
          <w:rPr>
            <w:rStyle w:val="Hyperlink"/>
            <w:rFonts w:asciiTheme="minorHAnsi" w:hAnsiTheme="minorHAnsi"/>
            <w:noProof/>
            <w:sz w:val="16"/>
            <w:szCs w:val="16"/>
          </w:rPr>
          <w:t>INFORMATION COLLECTED</w:t>
        </w:r>
        <w:r w:rsidR="00BB7FC8" w:rsidRPr="00004AA7">
          <w:rPr>
            <w:noProof/>
            <w:webHidden/>
            <w:sz w:val="16"/>
            <w:szCs w:val="16"/>
          </w:rPr>
          <w:tab/>
        </w:r>
        <w:r w:rsidR="00BB7FC8" w:rsidRPr="00004AA7">
          <w:rPr>
            <w:noProof/>
            <w:webHidden/>
            <w:sz w:val="16"/>
            <w:szCs w:val="16"/>
          </w:rPr>
          <w:fldChar w:fldCharType="begin"/>
        </w:r>
        <w:r w:rsidR="00BB7FC8" w:rsidRPr="00004AA7">
          <w:rPr>
            <w:noProof/>
            <w:webHidden/>
            <w:sz w:val="16"/>
            <w:szCs w:val="16"/>
          </w:rPr>
          <w:instrText xml:space="preserve"> PAGEREF _Toc122833846 \h </w:instrText>
        </w:r>
        <w:r w:rsidR="00BB7FC8" w:rsidRPr="00004AA7">
          <w:rPr>
            <w:noProof/>
            <w:webHidden/>
            <w:sz w:val="16"/>
            <w:szCs w:val="16"/>
          </w:rPr>
        </w:r>
        <w:r w:rsidR="00BB7FC8" w:rsidRPr="00004AA7">
          <w:rPr>
            <w:noProof/>
            <w:webHidden/>
            <w:sz w:val="16"/>
            <w:szCs w:val="16"/>
          </w:rPr>
          <w:fldChar w:fldCharType="separate"/>
        </w:r>
        <w:r w:rsidR="00004AA7">
          <w:rPr>
            <w:noProof/>
            <w:webHidden/>
            <w:sz w:val="16"/>
            <w:szCs w:val="16"/>
          </w:rPr>
          <w:t>1</w:t>
        </w:r>
        <w:r w:rsidR="00BB7FC8" w:rsidRPr="00004AA7">
          <w:rPr>
            <w:noProof/>
            <w:webHidden/>
            <w:sz w:val="16"/>
            <w:szCs w:val="16"/>
          </w:rPr>
          <w:fldChar w:fldCharType="end"/>
        </w:r>
      </w:hyperlink>
    </w:p>
    <w:p w:rsidR="00BB7FC8" w:rsidRPr="00004AA7" w:rsidRDefault="005F5964" w:rsidP="00004AA7">
      <w:pPr>
        <w:pStyle w:val="TOC1"/>
        <w:rPr>
          <w:noProof/>
          <w:sz w:val="16"/>
          <w:szCs w:val="16"/>
        </w:rPr>
      </w:pPr>
      <w:hyperlink w:anchor="_Toc122833847" w:history="1">
        <w:r w:rsidR="00BB7FC8" w:rsidRPr="00004AA7">
          <w:rPr>
            <w:rStyle w:val="Hyperlink"/>
            <w:rFonts w:asciiTheme="minorHAnsi" w:hAnsiTheme="minorHAnsi"/>
            <w:noProof/>
            <w:sz w:val="16"/>
            <w:szCs w:val="16"/>
          </w:rPr>
          <w:t>590.200</w:t>
        </w:r>
        <w:r w:rsidR="00BB7FC8" w:rsidRPr="00004AA7">
          <w:rPr>
            <w:noProof/>
            <w:sz w:val="16"/>
            <w:szCs w:val="16"/>
          </w:rPr>
          <w:tab/>
        </w:r>
        <w:r w:rsidR="00BB7FC8" w:rsidRPr="00004AA7">
          <w:rPr>
            <w:rStyle w:val="Hyperlink"/>
            <w:rFonts w:asciiTheme="minorHAnsi" w:hAnsiTheme="minorHAnsi"/>
            <w:noProof/>
            <w:sz w:val="16"/>
            <w:szCs w:val="16"/>
          </w:rPr>
          <w:t>HOW PERSONAL INFORMATION IS COLLECTED</w:t>
        </w:r>
        <w:r w:rsidR="00BB7FC8" w:rsidRPr="00004AA7">
          <w:rPr>
            <w:noProof/>
            <w:webHidden/>
            <w:sz w:val="16"/>
            <w:szCs w:val="16"/>
          </w:rPr>
          <w:tab/>
        </w:r>
        <w:r w:rsidR="00BB7FC8" w:rsidRPr="00004AA7">
          <w:rPr>
            <w:noProof/>
            <w:webHidden/>
            <w:sz w:val="16"/>
            <w:szCs w:val="16"/>
          </w:rPr>
          <w:fldChar w:fldCharType="begin"/>
        </w:r>
        <w:r w:rsidR="00BB7FC8" w:rsidRPr="00004AA7">
          <w:rPr>
            <w:noProof/>
            <w:webHidden/>
            <w:sz w:val="16"/>
            <w:szCs w:val="16"/>
          </w:rPr>
          <w:instrText xml:space="preserve"> PAGEREF _Toc122833847 \h </w:instrText>
        </w:r>
        <w:r w:rsidR="00BB7FC8" w:rsidRPr="00004AA7">
          <w:rPr>
            <w:noProof/>
            <w:webHidden/>
            <w:sz w:val="16"/>
            <w:szCs w:val="16"/>
          </w:rPr>
        </w:r>
        <w:r w:rsidR="00BB7FC8" w:rsidRPr="00004AA7">
          <w:rPr>
            <w:noProof/>
            <w:webHidden/>
            <w:sz w:val="16"/>
            <w:szCs w:val="16"/>
          </w:rPr>
          <w:fldChar w:fldCharType="separate"/>
        </w:r>
        <w:r w:rsidR="00004AA7">
          <w:rPr>
            <w:noProof/>
            <w:webHidden/>
            <w:sz w:val="16"/>
            <w:szCs w:val="16"/>
          </w:rPr>
          <w:t>1</w:t>
        </w:r>
        <w:r w:rsidR="00BB7FC8" w:rsidRPr="00004AA7">
          <w:rPr>
            <w:noProof/>
            <w:webHidden/>
            <w:sz w:val="16"/>
            <w:szCs w:val="16"/>
          </w:rPr>
          <w:fldChar w:fldCharType="end"/>
        </w:r>
      </w:hyperlink>
    </w:p>
    <w:p w:rsidR="00BB7FC8" w:rsidRPr="00004AA7" w:rsidRDefault="005F5964" w:rsidP="00004AA7">
      <w:pPr>
        <w:pStyle w:val="TOC1"/>
        <w:rPr>
          <w:noProof/>
          <w:sz w:val="16"/>
          <w:szCs w:val="16"/>
        </w:rPr>
      </w:pPr>
      <w:hyperlink w:anchor="_Toc122833848" w:history="1">
        <w:r w:rsidR="00BB7FC8" w:rsidRPr="00004AA7">
          <w:rPr>
            <w:rStyle w:val="Hyperlink"/>
            <w:rFonts w:asciiTheme="minorHAnsi" w:hAnsiTheme="minorHAnsi"/>
            <w:noProof/>
            <w:sz w:val="16"/>
            <w:szCs w:val="16"/>
          </w:rPr>
          <w:t>590.300</w:t>
        </w:r>
        <w:r w:rsidR="00BB7FC8" w:rsidRPr="00004AA7">
          <w:rPr>
            <w:noProof/>
            <w:sz w:val="16"/>
            <w:szCs w:val="16"/>
          </w:rPr>
          <w:tab/>
        </w:r>
        <w:r w:rsidR="00BB7FC8" w:rsidRPr="00004AA7">
          <w:rPr>
            <w:rStyle w:val="Hyperlink"/>
            <w:rFonts w:asciiTheme="minorHAnsi" w:hAnsiTheme="minorHAnsi"/>
            <w:noProof/>
            <w:sz w:val="16"/>
            <w:szCs w:val="16"/>
          </w:rPr>
          <w:t>HOW AND WHEN PERSONAL INFORMATION IS USED</w:t>
        </w:r>
        <w:r w:rsidR="00BB7FC8" w:rsidRPr="00004AA7">
          <w:rPr>
            <w:noProof/>
            <w:webHidden/>
            <w:sz w:val="16"/>
            <w:szCs w:val="16"/>
          </w:rPr>
          <w:tab/>
        </w:r>
        <w:r w:rsidR="00BB7FC8" w:rsidRPr="00004AA7">
          <w:rPr>
            <w:noProof/>
            <w:webHidden/>
            <w:sz w:val="16"/>
            <w:szCs w:val="16"/>
          </w:rPr>
          <w:fldChar w:fldCharType="begin"/>
        </w:r>
        <w:r w:rsidR="00BB7FC8" w:rsidRPr="00004AA7">
          <w:rPr>
            <w:noProof/>
            <w:webHidden/>
            <w:sz w:val="16"/>
            <w:szCs w:val="16"/>
          </w:rPr>
          <w:instrText xml:space="preserve"> PAGEREF _Toc122833848 \h </w:instrText>
        </w:r>
        <w:r w:rsidR="00BB7FC8" w:rsidRPr="00004AA7">
          <w:rPr>
            <w:noProof/>
            <w:webHidden/>
            <w:sz w:val="16"/>
            <w:szCs w:val="16"/>
          </w:rPr>
        </w:r>
        <w:r w:rsidR="00BB7FC8" w:rsidRPr="00004AA7">
          <w:rPr>
            <w:noProof/>
            <w:webHidden/>
            <w:sz w:val="16"/>
            <w:szCs w:val="16"/>
          </w:rPr>
          <w:fldChar w:fldCharType="separate"/>
        </w:r>
        <w:r w:rsidR="00004AA7">
          <w:rPr>
            <w:noProof/>
            <w:webHidden/>
            <w:sz w:val="16"/>
            <w:szCs w:val="16"/>
          </w:rPr>
          <w:t>2</w:t>
        </w:r>
        <w:r w:rsidR="00BB7FC8" w:rsidRPr="00004AA7">
          <w:rPr>
            <w:noProof/>
            <w:webHidden/>
            <w:sz w:val="16"/>
            <w:szCs w:val="16"/>
          </w:rPr>
          <w:fldChar w:fldCharType="end"/>
        </w:r>
      </w:hyperlink>
    </w:p>
    <w:p w:rsidR="00BB7FC8" w:rsidRPr="00004AA7" w:rsidRDefault="005F5964" w:rsidP="00004AA7">
      <w:pPr>
        <w:pStyle w:val="TOC1"/>
        <w:rPr>
          <w:noProof/>
          <w:sz w:val="16"/>
          <w:szCs w:val="16"/>
        </w:rPr>
      </w:pPr>
      <w:hyperlink w:anchor="_Toc122833849" w:history="1">
        <w:r w:rsidR="00BB7FC8" w:rsidRPr="00004AA7">
          <w:rPr>
            <w:rStyle w:val="Hyperlink"/>
            <w:rFonts w:asciiTheme="minorHAnsi" w:hAnsiTheme="minorHAnsi"/>
            <w:noProof/>
            <w:sz w:val="16"/>
            <w:szCs w:val="16"/>
          </w:rPr>
          <w:t>590.400</w:t>
        </w:r>
        <w:r w:rsidR="00BB7FC8" w:rsidRPr="00004AA7">
          <w:rPr>
            <w:noProof/>
            <w:sz w:val="16"/>
            <w:szCs w:val="16"/>
          </w:rPr>
          <w:tab/>
        </w:r>
        <w:r w:rsidR="00BB7FC8" w:rsidRPr="00004AA7">
          <w:rPr>
            <w:rStyle w:val="Hyperlink"/>
            <w:rFonts w:asciiTheme="minorHAnsi" w:hAnsiTheme="minorHAnsi"/>
            <w:noProof/>
            <w:sz w:val="16"/>
            <w:szCs w:val="16"/>
          </w:rPr>
          <w:t>HOW PERSONAL INFORMATION IS PROTECTED</w:t>
        </w:r>
        <w:r w:rsidR="00BB7FC8" w:rsidRPr="00004AA7">
          <w:rPr>
            <w:noProof/>
            <w:webHidden/>
            <w:sz w:val="16"/>
            <w:szCs w:val="16"/>
          </w:rPr>
          <w:tab/>
        </w:r>
        <w:r w:rsidR="00BB7FC8" w:rsidRPr="00004AA7">
          <w:rPr>
            <w:noProof/>
            <w:webHidden/>
            <w:sz w:val="16"/>
            <w:szCs w:val="16"/>
          </w:rPr>
          <w:fldChar w:fldCharType="begin"/>
        </w:r>
        <w:r w:rsidR="00BB7FC8" w:rsidRPr="00004AA7">
          <w:rPr>
            <w:noProof/>
            <w:webHidden/>
            <w:sz w:val="16"/>
            <w:szCs w:val="16"/>
          </w:rPr>
          <w:instrText xml:space="preserve"> PAGEREF _Toc122833849 \h </w:instrText>
        </w:r>
        <w:r w:rsidR="00BB7FC8" w:rsidRPr="00004AA7">
          <w:rPr>
            <w:noProof/>
            <w:webHidden/>
            <w:sz w:val="16"/>
            <w:szCs w:val="16"/>
          </w:rPr>
        </w:r>
        <w:r w:rsidR="00BB7FC8" w:rsidRPr="00004AA7">
          <w:rPr>
            <w:noProof/>
            <w:webHidden/>
            <w:sz w:val="16"/>
            <w:szCs w:val="16"/>
          </w:rPr>
          <w:fldChar w:fldCharType="separate"/>
        </w:r>
        <w:r w:rsidR="00004AA7">
          <w:rPr>
            <w:noProof/>
            <w:webHidden/>
            <w:sz w:val="16"/>
            <w:szCs w:val="16"/>
          </w:rPr>
          <w:t>2</w:t>
        </w:r>
        <w:r w:rsidR="00BB7FC8" w:rsidRPr="00004AA7">
          <w:rPr>
            <w:noProof/>
            <w:webHidden/>
            <w:sz w:val="16"/>
            <w:szCs w:val="16"/>
          </w:rPr>
          <w:fldChar w:fldCharType="end"/>
        </w:r>
      </w:hyperlink>
    </w:p>
    <w:p w:rsidR="00BB7FC8" w:rsidRPr="00004AA7" w:rsidRDefault="005F5964" w:rsidP="00004AA7">
      <w:pPr>
        <w:pStyle w:val="TOC1"/>
        <w:rPr>
          <w:noProof/>
          <w:sz w:val="16"/>
          <w:szCs w:val="16"/>
        </w:rPr>
      </w:pPr>
      <w:hyperlink w:anchor="_Toc122833850" w:history="1">
        <w:r w:rsidR="00BB7FC8" w:rsidRPr="00004AA7">
          <w:rPr>
            <w:rStyle w:val="Hyperlink"/>
            <w:rFonts w:asciiTheme="minorHAnsi" w:hAnsiTheme="minorHAnsi"/>
            <w:noProof/>
            <w:sz w:val="16"/>
            <w:szCs w:val="16"/>
          </w:rPr>
          <w:t>590.500</w:t>
        </w:r>
        <w:r w:rsidR="00BB7FC8" w:rsidRPr="00004AA7">
          <w:rPr>
            <w:noProof/>
            <w:sz w:val="16"/>
            <w:szCs w:val="16"/>
          </w:rPr>
          <w:tab/>
        </w:r>
        <w:r w:rsidR="00BB7FC8" w:rsidRPr="00004AA7">
          <w:rPr>
            <w:rStyle w:val="Hyperlink"/>
            <w:rFonts w:asciiTheme="minorHAnsi" w:hAnsiTheme="minorHAnsi"/>
            <w:noProof/>
            <w:sz w:val="16"/>
            <w:szCs w:val="16"/>
          </w:rPr>
          <w:t>ACCESS TO THE PERSONAL INFORMATION</w:t>
        </w:r>
        <w:r w:rsidR="00BB7FC8" w:rsidRPr="00004AA7">
          <w:rPr>
            <w:noProof/>
            <w:webHidden/>
            <w:sz w:val="16"/>
            <w:szCs w:val="16"/>
          </w:rPr>
          <w:tab/>
        </w:r>
        <w:r w:rsidR="00BB7FC8" w:rsidRPr="00004AA7">
          <w:rPr>
            <w:noProof/>
            <w:webHidden/>
            <w:sz w:val="16"/>
            <w:szCs w:val="16"/>
          </w:rPr>
          <w:fldChar w:fldCharType="begin"/>
        </w:r>
        <w:r w:rsidR="00BB7FC8" w:rsidRPr="00004AA7">
          <w:rPr>
            <w:noProof/>
            <w:webHidden/>
            <w:sz w:val="16"/>
            <w:szCs w:val="16"/>
          </w:rPr>
          <w:instrText xml:space="preserve"> PAGEREF _Toc122833850 \h </w:instrText>
        </w:r>
        <w:r w:rsidR="00BB7FC8" w:rsidRPr="00004AA7">
          <w:rPr>
            <w:noProof/>
            <w:webHidden/>
            <w:sz w:val="16"/>
            <w:szCs w:val="16"/>
          </w:rPr>
        </w:r>
        <w:r w:rsidR="00BB7FC8" w:rsidRPr="00004AA7">
          <w:rPr>
            <w:noProof/>
            <w:webHidden/>
            <w:sz w:val="16"/>
            <w:szCs w:val="16"/>
          </w:rPr>
          <w:fldChar w:fldCharType="separate"/>
        </w:r>
        <w:r w:rsidR="00004AA7">
          <w:rPr>
            <w:noProof/>
            <w:webHidden/>
            <w:sz w:val="16"/>
            <w:szCs w:val="16"/>
          </w:rPr>
          <w:t>2</w:t>
        </w:r>
        <w:r w:rsidR="00BB7FC8" w:rsidRPr="00004AA7">
          <w:rPr>
            <w:noProof/>
            <w:webHidden/>
            <w:sz w:val="16"/>
            <w:szCs w:val="16"/>
          </w:rPr>
          <w:fldChar w:fldCharType="end"/>
        </w:r>
      </w:hyperlink>
    </w:p>
    <w:p w:rsidR="00BB7FC8" w:rsidRPr="00004AA7" w:rsidRDefault="005F5964" w:rsidP="00004AA7">
      <w:pPr>
        <w:pStyle w:val="TOC1"/>
        <w:rPr>
          <w:noProof/>
          <w:sz w:val="16"/>
          <w:szCs w:val="16"/>
        </w:rPr>
      </w:pPr>
      <w:hyperlink w:anchor="_Toc122833851" w:history="1">
        <w:r w:rsidR="00BB7FC8" w:rsidRPr="00004AA7">
          <w:rPr>
            <w:rStyle w:val="Hyperlink"/>
            <w:rFonts w:asciiTheme="minorHAnsi" w:hAnsiTheme="minorHAnsi"/>
            <w:noProof/>
            <w:sz w:val="16"/>
            <w:szCs w:val="16"/>
          </w:rPr>
          <w:t>590.600</w:t>
        </w:r>
        <w:r w:rsidR="00BB7FC8" w:rsidRPr="00004AA7">
          <w:rPr>
            <w:noProof/>
            <w:sz w:val="16"/>
            <w:szCs w:val="16"/>
          </w:rPr>
          <w:tab/>
        </w:r>
        <w:r w:rsidR="00BB7FC8" w:rsidRPr="00004AA7">
          <w:rPr>
            <w:rStyle w:val="Hyperlink"/>
            <w:rFonts w:asciiTheme="minorHAnsi" w:hAnsiTheme="minorHAnsi"/>
            <w:noProof/>
            <w:sz w:val="16"/>
            <w:szCs w:val="16"/>
          </w:rPr>
          <w:t>HOW PERSONAL INFORMATION IS DISPOSED OF</w:t>
        </w:r>
        <w:r w:rsidR="00BB7FC8" w:rsidRPr="00004AA7">
          <w:rPr>
            <w:noProof/>
            <w:webHidden/>
            <w:sz w:val="16"/>
            <w:szCs w:val="16"/>
          </w:rPr>
          <w:tab/>
        </w:r>
        <w:r w:rsidR="00BB7FC8" w:rsidRPr="00004AA7">
          <w:rPr>
            <w:noProof/>
            <w:webHidden/>
            <w:sz w:val="16"/>
            <w:szCs w:val="16"/>
          </w:rPr>
          <w:fldChar w:fldCharType="begin"/>
        </w:r>
        <w:r w:rsidR="00BB7FC8" w:rsidRPr="00004AA7">
          <w:rPr>
            <w:noProof/>
            <w:webHidden/>
            <w:sz w:val="16"/>
            <w:szCs w:val="16"/>
          </w:rPr>
          <w:instrText xml:space="preserve"> PAGEREF _Toc122833851 \h </w:instrText>
        </w:r>
        <w:r w:rsidR="00BB7FC8" w:rsidRPr="00004AA7">
          <w:rPr>
            <w:noProof/>
            <w:webHidden/>
            <w:sz w:val="16"/>
            <w:szCs w:val="16"/>
          </w:rPr>
        </w:r>
        <w:r w:rsidR="00BB7FC8" w:rsidRPr="00004AA7">
          <w:rPr>
            <w:noProof/>
            <w:webHidden/>
            <w:sz w:val="16"/>
            <w:szCs w:val="16"/>
          </w:rPr>
          <w:fldChar w:fldCharType="separate"/>
        </w:r>
        <w:r w:rsidR="00004AA7">
          <w:rPr>
            <w:noProof/>
            <w:webHidden/>
            <w:sz w:val="16"/>
            <w:szCs w:val="16"/>
          </w:rPr>
          <w:t>2</w:t>
        </w:r>
        <w:r w:rsidR="00BB7FC8" w:rsidRPr="00004AA7">
          <w:rPr>
            <w:noProof/>
            <w:webHidden/>
            <w:sz w:val="16"/>
            <w:szCs w:val="16"/>
          </w:rPr>
          <w:fldChar w:fldCharType="end"/>
        </w:r>
      </w:hyperlink>
    </w:p>
    <w:p w:rsidR="00CD62E0" w:rsidRPr="00004AA7" w:rsidRDefault="00CD62E0" w:rsidP="00CD62E0">
      <w:pPr>
        <w:rPr>
          <w:rFonts w:asciiTheme="minorHAnsi" w:hAnsiTheme="minorHAnsi"/>
          <w:sz w:val="16"/>
          <w:szCs w:val="16"/>
        </w:rPr>
      </w:pPr>
      <w:r w:rsidRPr="00004AA7">
        <w:rPr>
          <w:rFonts w:asciiTheme="minorHAnsi" w:hAnsiTheme="minorHAnsi"/>
          <w:sz w:val="16"/>
          <w:szCs w:val="16"/>
        </w:rPr>
        <w:fldChar w:fldCharType="end"/>
      </w:r>
      <w:r w:rsidR="005F5964" w:rsidRPr="00004AA7">
        <w:rPr>
          <w:rFonts w:asciiTheme="minorHAnsi" w:hAnsiTheme="minorHAnsi"/>
          <w:sz w:val="16"/>
          <w:szCs w:val="16"/>
        </w:rPr>
        <w:pict>
          <v:rect id="_x0000_i1026" style="width:0;height:1.5pt" o:hralign="center" o:hrstd="t" o:hr="t" fillcolor="#aca899" stroked="f"/>
        </w:pict>
      </w:r>
    </w:p>
    <w:p w:rsidR="00AB6B60" w:rsidRPr="00004AA7" w:rsidRDefault="00AB6B60" w:rsidP="00004AA7">
      <w:pPr>
        <w:pStyle w:val="Heading1"/>
        <w:pBdr>
          <w:bottom w:val="single" w:sz="4" w:space="1" w:color="auto"/>
        </w:pBdr>
        <w:rPr>
          <w:rFonts w:asciiTheme="minorHAnsi" w:hAnsiTheme="minorHAnsi"/>
          <w:sz w:val="22"/>
          <w:szCs w:val="22"/>
        </w:rPr>
      </w:pPr>
      <w:bookmarkStart w:id="0" w:name="_Toc122833845"/>
      <w:r w:rsidRPr="00004AA7">
        <w:rPr>
          <w:rFonts w:asciiTheme="minorHAnsi" w:hAnsiTheme="minorHAnsi"/>
          <w:sz w:val="22"/>
          <w:szCs w:val="22"/>
        </w:rPr>
        <w:t>590.000</w:t>
      </w:r>
      <w:r w:rsidRPr="00004AA7">
        <w:rPr>
          <w:rFonts w:asciiTheme="minorHAnsi" w:hAnsiTheme="minorHAnsi"/>
          <w:sz w:val="22"/>
          <w:szCs w:val="22"/>
        </w:rPr>
        <w:tab/>
        <w:t>COMMITMENT TO PRIVACY</w:t>
      </w:r>
      <w:bookmarkEnd w:id="0"/>
    </w:p>
    <w:p w:rsidR="009978F0" w:rsidRPr="00004AA7" w:rsidRDefault="006F1285" w:rsidP="00CD62E0">
      <w:pPr>
        <w:jc w:val="both"/>
        <w:rPr>
          <w:rFonts w:asciiTheme="minorHAnsi" w:hAnsiTheme="minorHAnsi"/>
          <w:sz w:val="20"/>
          <w:szCs w:val="20"/>
        </w:rPr>
      </w:pPr>
      <w:r w:rsidRPr="00004AA7">
        <w:rPr>
          <w:rFonts w:asciiTheme="minorHAnsi" w:hAnsiTheme="minorHAnsi"/>
          <w:b/>
          <w:sz w:val="20"/>
          <w:szCs w:val="20"/>
        </w:rPr>
        <w:t>590.0</w:t>
      </w:r>
      <w:r w:rsidR="00687576" w:rsidRPr="00004AA7">
        <w:rPr>
          <w:rFonts w:asciiTheme="minorHAnsi" w:hAnsiTheme="minorHAnsi"/>
          <w:b/>
          <w:sz w:val="20"/>
          <w:szCs w:val="20"/>
        </w:rPr>
        <w:t>10</w:t>
      </w:r>
      <w:r w:rsidRPr="00004AA7">
        <w:rPr>
          <w:rFonts w:asciiTheme="minorHAnsi" w:hAnsiTheme="minorHAnsi"/>
          <w:sz w:val="20"/>
          <w:szCs w:val="20"/>
        </w:rPr>
        <w:tab/>
      </w:r>
      <w:r w:rsidR="00AB6B60" w:rsidRPr="00004AA7">
        <w:rPr>
          <w:rFonts w:asciiTheme="minorHAnsi" w:hAnsiTheme="minorHAnsi"/>
          <w:sz w:val="20"/>
          <w:szCs w:val="20"/>
        </w:rPr>
        <w:t>It is import</w:t>
      </w:r>
      <w:r w:rsidR="008D4F72" w:rsidRPr="00004AA7">
        <w:rPr>
          <w:rFonts w:asciiTheme="minorHAnsi" w:hAnsiTheme="minorHAnsi"/>
          <w:sz w:val="20"/>
          <w:szCs w:val="20"/>
        </w:rPr>
        <w:t>ant</w:t>
      </w:r>
      <w:r w:rsidR="00AB6B60" w:rsidRPr="00004AA7">
        <w:rPr>
          <w:rFonts w:asciiTheme="minorHAnsi" w:hAnsiTheme="minorHAnsi"/>
          <w:sz w:val="20"/>
          <w:szCs w:val="20"/>
        </w:rPr>
        <w:t xml:space="preserve"> to AMUD that our customers</w:t>
      </w:r>
      <w:r w:rsidR="008D4F72" w:rsidRPr="00004AA7">
        <w:rPr>
          <w:rFonts w:asciiTheme="minorHAnsi" w:hAnsiTheme="minorHAnsi"/>
          <w:sz w:val="20"/>
          <w:szCs w:val="20"/>
        </w:rPr>
        <w:t>’</w:t>
      </w:r>
      <w:r w:rsidR="00AB6B60" w:rsidRPr="00004AA7">
        <w:rPr>
          <w:rFonts w:asciiTheme="minorHAnsi" w:hAnsiTheme="minorHAnsi"/>
          <w:sz w:val="20"/>
          <w:szCs w:val="20"/>
        </w:rPr>
        <w:t xml:space="preserve"> privacy and confidentiality of their personal information is protected.  </w:t>
      </w:r>
      <w:r w:rsidR="00A80F3D" w:rsidRPr="00004AA7">
        <w:rPr>
          <w:rFonts w:asciiTheme="minorHAnsi" w:hAnsiTheme="minorHAnsi"/>
          <w:sz w:val="20"/>
          <w:szCs w:val="20"/>
        </w:rPr>
        <w:t>I</w:t>
      </w:r>
      <w:r w:rsidR="00AB6B60" w:rsidRPr="00004AA7">
        <w:rPr>
          <w:rFonts w:asciiTheme="minorHAnsi" w:hAnsiTheme="minorHAnsi"/>
          <w:sz w:val="20"/>
          <w:szCs w:val="20"/>
        </w:rPr>
        <w:t xml:space="preserve">n order to provide efficient and effective </w:t>
      </w:r>
      <w:r w:rsidR="009978F0" w:rsidRPr="00004AA7">
        <w:rPr>
          <w:rFonts w:asciiTheme="minorHAnsi" w:hAnsiTheme="minorHAnsi"/>
          <w:sz w:val="20"/>
          <w:szCs w:val="20"/>
        </w:rPr>
        <w:t>delivery</w:t>
      </w:r>
      <w:r w:rsidR="00AB6B60" w:rsidRPr="00004AA7">
        <w:rPr>
          <w:rFonts w:asciiTheme="minorHAnsi" w:hAnsiTheme="minorHAnsi"/>
          <w:sz w:val="20"/>
          <w:szCs w:val="20"/>
        </w:rPr>
        <w:t xml:space="preserve"> of water and wastewater distribution services </w:t>
      </w:r>
      <w:r w:rsidR="009978F0" w:rsidRPr="00004AA7">
        <w:rPr>
          <w:rFonts w:asciiTheme="minorHAnsi" w:hAnsiTheme="minorHAnsi"/>
          <w:sz w:val="20"/>
          <w:szCs w:val="20"/>
        </w:rPr>
        <w:t xml:space="preserve">our business processes require the collection, use and disclosure of personal information.  </w:t>
      </w:r>
    </w:p>
    <w:p w:rsidR="008D4F72" w:rsidRPr="00004AA7" w:rsidRDefault="008D4F72" w:rsidP="00CD62E0">
      <w:pPr>
        <w:jc w:val="both"/>
        <w:rPr>
          <w:rFonts w:asciiTheme="minorHAnsi" w:hAnsiTheme="minorHAnsi"/>
          <w:sz w:val="20"/>
          <w:szCs w:val="20"/>
        </w:rPr>
      </w:pPr>
    </w:p>
    <w:p w:rsidR="008763C1" w:rsidRPr="00004AA7" w:rsidRDefault="008763C1" w:rsidP="008763C1">
      <w:pPr>
        <w:jc w:val="both"/>
        <w:rPr>
          <w:rFonts w:asciiTheme="minorHAnsi" w:hAnsiTheme="minorHAnsi"/>
          <w:sz w:val="20"/>
          <w:szCs w:val="20"/>
        </w:rPr>
      </w:pPr>
      <w:r w:rsidRPr="00004AA7">
        <w:rPr>
          <w:rFonts w:asciiTheme="minorHAnsi" w:hAnsiTheme="minorHAnsi"/>
          <w:b/>
          <w:sz w:val="20"/>
          <w:szCs w:val="20"/>
        </w:rPr>
        <w:t>590.020</w:t>
      </w:r>
      <w:r w:rsidRPr="00004AA7">
        <w:rPr>
          <w:rFonts w:asciiTheme="minorHAnsi" w:hAnsiTheme="minorHAnsi"/>
          <w:sz w:val="20"/>
          <w:szCs w:val="20"/>
        </w:rPr>
        <w:tab/>
        <w:t xml:space="preserve">AMUD treats personal information as confidential.  This Privacy Policy describes the principles we will use to protect the privacy of personal information in our possession.  </w:t>
      </w:r>
    </w:p>
    <w:p w:rsidR="008763C1" w:rsidRPr="00004AA7" w:rsidRDefault="008763C1" w:rsidP="008763C1">
      <w:pPr>
        <w:jc w:val="both"/>
        <w:rPr>
          <w:rFonts w:asciiTheme="minorHAnsi" w:hAnsiTheme="minorHAnsi"/>
          <w:b/>
          <w:sz w:val="20"/>
          <w:szCs w:val="20"/>
        </w:rPr>
      </w:pPr>
    </w:p>
    <w:p w:rsidR="006F1285" w:rsidRPr="00004AA7" w:rsidRDefault="009978F0" w:rsidP="00CD62E0">
      <w:pPr>
        <w:jc w:val="both"/>
        <w:rPr>
          <w:rFonts w:asciiTheme="minorHAnsi" w:hAnsiTheme="minorHAnsi"/>
          <w:sz w:val="20"/>
          <w:szCs w:val="20"/>
        </w:rPr>
      </w:pPr>
      <w:r w:rsidRPr="00004AA7">
        <w:rPr>
          <w:rFonts w:asciiTheme="minorHAnsi" w:hAnsiTheme="minorHAnsi"/>
          <w:b/>
          <w:sz w:val="20"/>
          <w:szCs w:val="20"/>
        </w:rPr>
        <w:t>590.0</w:t>
      </w:r>
      <w:r w:rsidR="008763C1" w:rsidRPr="00004AA7">
        <w:rPr>
          <w:rFonts w:asciiTheme="minorHAnsi" w:hAnsiTheme="minorHAnsi"/>
          <w:b/>
          <w:sz w:val="20"/>
          <w:szCs w:val="20"/>
        </w:rPr>
        <w:t>3</w:t>
      </w:r>
      <w:r w:rsidR="00687576" w:rsidRPr="00004AA7">
        <w:rPr>
          <w:rFonts w:asciiTheme="minorHAnsi" w:hAnsiTheme="minorHAnsi"/>
          <w:b/>
          <w:sz w:val="20"/>
          <w:szCs w:val="20"/>
        </w:rPr>
        <w:t>0</w:t>
      </w:r>
      <w:r w:rsidRPr="00004AA7">
        <w:rPr>
          <w:rFonts w:asciiTheme="minorHAnsi" w:hAnsiTheme="minorHAnsi"/>
          <w:sz w:val="20"/>
          <w:szCs w:val="20"/>
        </w:rPr>
        <w:tab/>
        <w:t xml:space="preserve">  </w:t>
      </w:r>
      <w:r w:rsidR="006F1285" w:rsidRPr="00004AA7">
        <w:rPr>
          <w:rFonts w:asciiTheme="minorHAnsi" w:hAnsiTheme="minorHAnsi"/>
          <w:sz w:val="20"/>
          <w:szCs w:val="20"/>
        </w:rPr>
        <w:t xml:space="preserve">This Privacy Policy has been designed </w:t>
      </w:r>
      <w:r w:rsidR="008D4F72" w:rsidRPr="00004AA7">
        <w:rPr>
          <w:rFonts w:asciiTheme="minorHAnsi" w:hAnsiTheme="minorHAnsi"/>
          <w:sz w:val="20"/>
          <w:szCs w:val="20"/>
        </w:rPr>
        <w:t xml:space="preserve">to inform employees, customers and </w:t>
      </w:r>
      <w:r w:rsidR="006B0EA0" w:rsidRPr="00004AA7">
        <w:rPr>
          <w:rFonts w:asciiTheme="minorHAnsi" w:hAnsiTheme="minorHAnsi"/>
          <w:sz w:val="20"/>
          <w:szCs w:val="20"/>
        </w:rPr>
        <w:t>third parties</w:t>
      </w:r>
      <w:r w:rsidR="008D4F72" w:rsidRPr="00004AA7">
        <w:rPr>
          <w:rFonts w:asciiTheme="minorHAnsi" w:hAnsiTheme="minorHAnsi"/>
          <w:sz w:val="20"/>
          <w:szCs w:val="20"/>
        </w:rPr>
        <w:t xml:space="preserve"> </w:t>
      </w:r>
      <w:r w:rsidR="006F1285" w:rsidRPr="00004AA7">
        <w:rPr>
          <w:rFonts w:asciiTheme="minorHAnsi" w:hAnsiTheme="minorHAnsi"/>
          <w:sz w:val="20"/>
          <w:szCs w:val="20"/>
        </w:rPr>
        <w:t xml:space="preserve">of our commitment to meet the federal </w:t>
      </w:r>
      <w:r w:rsidR="00C86BDF" w:rsidRPr="00004AA7">
        <w:rPr>
          <w:rFonts w:asciiTheme="minorHAnsi" w:hAnsiTheme="minorHAnsi"/>
          <w:sz w:val="20"/>
          <w:szCs w:val="20"/>
        </w:rPr>
        <w:t xml:space="preserve">and state </w:t>
      </w:r>
      <w:r w:rsidR="008D4F72" w:rsidRPr="00004AA7">
        <w:rPr>
          <w:rFonts w:asciiTheme="minorHAnsi" w:hAnsiTheme="minorHAnsi"/>
          <w:sz w:val="20"/>
          <w:szCs w:val="20"/>
        </w:rPr>
        <w:t>regulations governing privacy</w:t>
      </w:r>
      <w:r w:rsidR="00C86BDF" w:rsidRPr="00004AA7">
        <w:rPr>
          <w:rFonts w:asciiTheme="minorHAnsi" w:hAnsiTheme="minorHAnsi"/>
          <w:sz w:val="20"/>
          <w:szCs w:val="20"/>
        </w:rPr>
        <w:t>.</w:t>
      </w:r>
    </w:p>
    <w:p w:rsidR="009170EF" w:rsidRPr="00004AA7" w:rsidRDefault="009170EF" w:rsidP="00CD62E0">
      <w:pPr>
        <w:jc w:val="both"/>
        <w:rPr>
          <w:rFonts w:asciiTheme="minorHAnsi" w:hAnsiTheme="minorHAnsi"/>
          <w:sz w:val="20"/>
          <w:szCs w:val="20"/>
        </w:rPr>
      </w:pPr>
    </w:p>
    <w:p w:rsidR="008763C1" w:rsidRPr="00004AA7" w:rsidRDefault="008763C1" w:rsidP="008763C1">
      <w:pPr>
        <w:jc w:val="both"/>
        <w:rPr>
          <w:rFonts w:asciiTheme="minorHAnsi" w:hAnsiTheme="minorHAnsi"/>
          <w:sz w:val="20"/>
          <w:szCs w:val="20"/>
        </w:rPr>
      </w:pPr>
      <w:r w:rsidRPr="00004AA7">
        <w:rPr>
          <w:rFonts w:asciiTheme="minorHAnsi" w:hAnsiTheme="minorHAnsi"/>
          <w:b/>
          <w:sz w:val="20"/>
          <w:szCs w:val="20"/>
        </w:rPr>
        <w:t>590.040</w:t>
      </w:r>
      <w:r w:rsidRPr="00004AA7">
        <w:rPr>
          <w:rFonts w:asciiTheme="minorHAnsi" w:hAnsiTheme="minorHAnsi"/>
          <w:sz w:val="20"/>
          <w:szCs w:val="20"/>
        </w:rPr>
        <w:tab/>
        <w:t>AMUD will make our policies and practices relating to the protection of personal information available to our customers.  We will attempt to keep our customers informed of these policies and practices and customers shall be provided access to all related policies and procedures via our web page and bill inserts.  The information will be available in a format that is easy to understand.</w:t>
      </w:r>
    </w:p>
    <w:p w:rsidR="002F6C80" w:rsidRPr="00004AA7" w:rsidRDefault="002F6C80" w:rsidP="00004AA7">
      <w:pPr>
        <w:pStyle w:val="Heading1"/>
        <w:pBdr>
          <w:bottom w:val="single" w:sz="4" w:space="1" w:color="auto"/>
        </w:pBdr>
        <w:rPr>
          <w:rFonts w:asciiTheme="minorHAnsi" w:hAnsiTheme="minorHAnsi"/>
          <w:sz w:val="22"/>
          <w:szCs w:val="22"/>
        </w:rPr>
      </w:pPr>
      <w:bookmarkStart w:id="1" w:name="_Toc122833846"/>
      <w:r w:rsidRPr="00004AA7">
        <w:rPr>
          <w:rFonts w:asciiTheme="minorHAnsi" w:hAnsiTheme="minorHAnsi"/>
          <w:sz w:val="22"/>
          <w:szCs w:val="22"/>
        </w:rPr>
        <w:t>590.</w:t>
      </w:r>
      <w:r w:rsidR="00A80F3D" w:rsidRPr="00004AA7">
        <w:rPr>
          <w:rFonts w:asciiTheme="minorHAnsi" w:hAnsiTheme="minorHAnsi"/>
          <w:sz w:val="22"/>
          <w:szCs w:val="22"/>
        </w:rPr>
        <w:t>100</w:t>
      </w:r>
      <w:r w:rsidRPr="00004AA7">
        <w:rPr>
          <w:rFonts w:asciiTheme="minorHAnsi" w:hAnsiTheme="minorHAnsi"/>
          <w:sz w:val="22"/>
          <w:szCs w:val="22"/>
        </w:rPr>
        <w:tab/>
      </w:r>
      <w:r w:rsidR="00046F6E" w:rsidRPr="00004AA7">
        <w:rPr>
          <w:rFonts w:asciiTheme="minorHAnsi" w:hAnsiTheme="minorHAnsi"/>
          <w:sz w:val="22"/>
          <w:szCs w:val="22"/>
        </w:rPr>
        <w:t>INFORMATION COLLECTED</w:t>
      </w:r>
      <w:bookmarkEnd w:id="1"/>
    </w:p>
    <w:p w:rsidR="00383764" w:rsidRPr="00004AA7" w:rsidRDefault="00383764" w:rsidP="00383764">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110</w:t>
      </w:r>
      <w:r w:rsidRPr="00004AA7">
        <w:rPr>
          <w:rFonts w:asciiTheme="minorHAnsi" w:hAnsiTheme="minorHAnsi"/>
          <w:sz w:val="20"/>
          <w:szCs w:val="20"/>
        </w:rPr>
        <w:tab/>
        <w:t xml:space="preserve">AMUD limits the amount and type of personal information we collect to that which we deem necessary for the business of the utility.  </w:t>
      </w:r>
    </w:p>
    <w:p w:rsidR="00383764" w:rsidRPr="00004AA7" w:rsidRDefault="00383764" w:rsidP="00CD62E0">
      <w:pPr>
        <w:jc w:val="both"/>
        <w:rPr>
          <w:rFonts w:asciiTheme="minorHAnsi" w:hAnsiTheme="minorHAnsi"/>
          <w:b/>
          <w:sz w:val="20"/>
          <w:szCs w:val="20"/>
        </w:rPr>
      </w:pPr>
    </w:p>
    <w:p w:rsidR="00524DCA" w:rsidRPr="00004AA7" w:rsidRDefault="00D36D47" w:rsidP="00CD62E0">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120</w:t>
      </w:r>
      <w:r w:rsidRPr="00004AA7">
        <w:rPr>
          <w:rFonts w:asciiTheme="minorHAnsi" w:hAnsiTheme="minorHAnsi"/>
          <w:sz w:val="20"/>
          <w:szCs w:val="20"/>
        </w:rPr>
        <w:tab/>
        <w:t xml:space="preserve">Personal information that we collect from customers includes; </w:t>
      </w:r>
    </w:p>
    <w:p w:rsidR="00524DCA" w:rsidRPr="00004AA7" w:rsidRDefault="00524DCA" w:rsidP="00CD62E0">
      <w:pPr>
        <w:ind w:left="1440"/>
        <w:jc w:val="both"/>
        <w:rPr>
          <w:rFonts w:asciiTheme="minorHAnsi" w:hAnsiTheme="minorHAnsi"/>
          <w:sz w:val="20"/>
          <w:szCs w:val="20"/>
        </w:rPr>
      </w:pPr>
      <w:r w:rsidRPr="00004AA7">
        <w:rPr>
          <w:rFonts w:asciiTheme="minorHAnsi" w:hAnsiTheme="minorHAnsi"/>
          <w:sz w:val="20"/>
          <w:szCs w:val="20"/>
        </w:rPr>
        <w:t xml:space="preserve">a) </w:t>
      </w:r>
      <w:r w:rsidR="00AB6B60" w:rsidRPr="00004AA7">
        <w:rPr>
          <w:rFonts w:asciiTheme="minorHAnsi" w:hAnsiTheme="minorHAnsi"/>
          <w:sz w:val="20"/>
          <w:szCs w:val="20"/>
        </w:rPr>
        <w:t>C</w:t>
      </w:r>
      <w:r w:rsidR="00D36D47" w:rsidRPr="00004AA7">
        <w:rPr>
          <w:rFonts w:asciiTheme="minorHAnsi" w:hAnsiTheme="minorHAnsi"/>
          <w:sz w:val="20"/>
          <w:szCs w:val="20"/>
        </w:rPr>
        <w:t>ustomer’s name</w:t>
      </w:r>
    </w:p>
    <w:p w:rsidR="00524DCA" w:rsidRPr="00004AA7" w:rsidRDefault="00524DCA" w:rsidP="00CD62E0">
      <w:pPr>
        <w:ind w:left="1440"/>
        <w:jc w:val="both"/>
        <w:rPr>
          <w:rFonts w:asciiTheme="minorHAnsi" w:hAnsiTheme="minorHAnsi"/>
          <w:sz w:val="20"/>
          <w:szCs w:val="20"/>
        </w:rPr>
      </w:pPr>
      <w:r w:rsidRPr="00004AA7">
        <w:rPr>
          <w:rFonts w:asciiTheme="minorHAnsi" w:hAnsiTheme="minorHAnsi"/>
          <w:sz w:val="20"/>
          <w:szCs w:val="20"/>
        </w:rPr>
        <w:t xml:space="preserve">b) </w:t>
      </w:r>
      <w:r w:rsidR="00AB6B60" w:rsidRPr="00004AA7">
        <w:rPr>
          <w:rFonts w:asciiTheme="minorHAnsi" w:hAnsiTheme="minorHAnsi"/>
          <w:sz w:val="20"/>
          <w:szCs w:val="20"/>
        </w:rPr>
        <w:t>Customer’s</w:t>
      </w:r>
      <w:r w:rsidR="00D36D47" w:rsidRPr="00004AA7">
        <w:rPr>
          <w:rFonts w:asciiTheme="minorHAnsi" w:hAnsiTheme="minorHAnsi"/>
          <w:sz w:val="20"/>
          <w:szCs w:val="20"/>
        </w:rPr>
        <w:t xml:space="preserve"> address</w:t>
      </w:r>
    </w:p>
    <w:p w:rsidR="00523630" w:rsidRPr="00004AA7" w:rsidRDefault="00523630" w:rsidP="00CD62E0">
      <w:pPr>
        <w:ind w:left="1440"/>
        <w:jc w:val="both"/>
        <w:rPr>
          <w:rFonts w:asciiTheme="minorHAnsi" w:hAnsiTheme="minorHAnsi"/>
          <w:sz w:val="20"/>
          <w:szCs w:val="20"/>
        </w:rPr>
      </w:pPr>
      <w:proofErr w:type="gramStart"/>
      <w:r w:rsidRPr="00004AA7">
        <w:rPr>
          <w:rFonts w:asciiTheme="minorHAnsi" w:hAnsiTheme="minorHAnsi"/>
          <w:sz w:val="20"/>
          <w:szCs w:val="20"/>
        </w:rPr>
        <w:t>c) Customer’s phone number’s</w:t>
      </w:r>
      <w:proofErr w:type="gramEnd"/>
    </w:p>
    <w:p w:rsidR="00524DCA" w:rsidRPr="00004AA7" w:rsidRDefault="00523630" w:rsidP="00CD62E0">
      <w:pPr>
        <w:ind w:left="1440"/>
        <w:jc w:val="both"/>
        <w:rPr>
          <w:rFonts w:asciiTheme="minorHAnsi" w:hAnsiTheme="minorHAnsi"/>
          <w:sz w:val="20"/>
          <w:szCs w:val="20"/>
        </w:rPr>
      </w:pPr>
      <w:r w:rsidRPr="00004AA7">
        <w:rPr>
          <w:rFonts w:asciiTheme="minorHAnsi" w:hAnsiTheme="minorHAnsi"/>
          <w:sz w:val="20"/>
          <w:szCs w:val="20"/>
        </w:rPr>
        <w:t>d</w:t>
      </w:r>
      <w:r w:rsidR="00524DCA" w:rsidRPr="00004AA7">
        <w:rPr>
          <w:rFonts w:asciiTheme="minorHAnsi" w:hAnsiTheme="minorHAnsi"/>
          <w:sz w:val="20"/>
          <w:szCs w:val="20"/>
        </w:rPr>
        <w:t xml:space="preserve">) </w:t>
      </w:r>
      <w:r w:rsidR="00AB6B60" w:rsidRPr="00004AA7">
        <w:rPr>
          <w:rFonts w:asciiTheme="minorHAnsi" w:hAnsiTheme="minorHAnsi"/>
          <w:sz w:val="20"/>
          <w:szCs w:val="20"/>
        </w:rPr>
        <w:t>Date</w:t>
      </w:r>
      <w:r w:rsidR="00A555D0" w:rsidRPr="00004AA7">
        <w:rPr>
          <w:rFonts w:asciiTheme="minorHAnsi" w:hAnsiTheme="minorHAnsi"/>
          <w:sz w:val="20"/>
          <w:szCs w:val="20"/>
        </w:rPr>
        <w:t xml:space="preserve"> of birth</w:t>
      </w:r>
    </w:p>
    <w:p w:rsidR="00524DCA" w:rsidRPr="00004AA7" w:rsidRDefault="00523630" w:rsidP="00CD62E0">
      <w:pPr>
        <w:ind w:left="1440"/>
        <w:jc w:val="both"/>
        <w:rPr>
          <w:rFonts w:asciiTheme="minorHAnsi" w:hAnsiTheme="minorHAnsi"/>
          <w:sz w:val="20"/>
          <w:szCs w:val="20"/>
        </w:rPr>
      </w:pPr>
      <w:r w:rsidRPr="00004AA7">
        <w:rPr>
          <w:rFonts w:asciiTheme="minorHAnsi" w:hAnsiTheme="minorHAnsi"/>
          <w:sz w:val="20"/>
          <w:szCs w:val="20"/>
        </w:rPr>
        <w:t>e</w:t>
      </w:r>
      <w:r w:rsidR="00524DCA" w:rsidRPr="00004AA7">
        <w:rPr>
          <w:rFonts w:asciiTheme="minorHAnsi" w:hAnsiTheme="minorHAnsi"/>
          <w:sz w:val="20"/>
          <w:szCs w:val="20"/>
        </w:rPr>
        <w:t xml:space="preserve">) </w:t>
      </w:r>
      <w:r w:rsidR="00AB6B60" w:rsidRPr="00004AA7">
        <w:rPr>
          <w:rFonts w:asciiTheme="minorHAnsi" w:hAnsiTheme="minorHAnsi"/>
          <w:sz w:val="20"/>
          <w:szCs w:val="20"/>
        </w:rPr>
        <w:t>Driver’s</w:t>
      </w:r>
      <w:r w:rsidR="00D36D47" w:rsidRPr="00004AA7">
        <w:rPr>
          <w:rFonts w:asciiTheme="minorHAnsi" w:hAnsiTheme="minorHAnsi"/>
          <w:sz w:val="20"/>
          <w:szCs w:val="20"/>
        </w:rPr>
        <w:t xml:space="preserve"> license</w:t>
      </w:r>
      <w:r w:rsidR="00524DCA" w:rsidRPr="00004AA7">
        <w:rPr>
          <w:rFonts w:asciiTheme="minorHAnsi" w:hAnsiTheme="minorHAnsi"/>
          <w:sz w:val="20"/>
          <w:szCs w:val="20"/>
        </w:rPr>
        <w:t xml:space="preserve"> </w:t>
      </w:r>
      <w:r w:rsidR="00013E9F" w:rsidRPr="00004AA7">
        <w:rPr>
          <w:rFonts w:asciiTheme="minorHAnsi" w:hAnsiTheme="minorHAnsi"/>
          <w:sz w:val="20"/>
          <w:szCs w:val="20"/>
        </w:rPr>
        <w:t>or</w:t>
      </w:r>
      <w:r w:rsidR="009B379D" w:rsidRPr="00004AA7">
        <w:rPr>
          <w:rFonts w:asciiTheme="minorHAnsi" w:hAnsiTheme="minorHAnsi"/>
          <w:sz w:val="20"/>
          <w:szCs w:val="20"/>
        </w:rPr>
        <w:t xml:space="preserve"> other St</w:t>
      </w:r>
      <w:r w:rsidR="00A555D0" w:rsidRPr="00004AA7">
        <w:rPr>
          <w:rFonts w:asciiTheme="minorHAnsi" w:hAnsiTheme="minorHAnsi"/>
          <w:sz w:val="20"/>
          <w:szCs w:val="20"/>
        </w:rPr>
        <w:t>ate issued photo identification</w:t>
      </w:r>
    </w:p>
    <w:p w:rsidR="00524DCA" w:rsidRPr="00004AA7" w:rsidRDefault="00523630" w:rsidP="00D53AC0">
      <w:pPr>
        <w:ind w:left="1440"/>
        <w:jc w:val="both"/>
        <w:rPr>
          <w:rFonts w:asciiTheme="minorHAnsi" w:hAnsiTheme="minorHAnsi"/>
          <w:sz w:val="20"/>
          <w:szCs w:val="20"/>
        </w:rPr>
      </w:pPr>
      <w:r w:rsidRPr="00004AA7">
        <w:rPr>
          <w:rFonts w:asciiTheme="minorHAnsi" w:hAnsiTheme="minorHAnsi"/>
          <w:sz w:val="20"/>
          <w:szCs w:val="20"/>
        </w:rPr>
        <w:t>f</w:t>
      </w:r>
      <w:r w:rsidR="00524DCA" w:rsidRPr="00004AA7">
        <w:rPr>
          <w:rFonts w:asciiTheme="minorHAnsi" w:hAnsiTheme="minorHAnsi"/>
          <w:sz w:val="20"/>
          <w:szCs w:val="20"/>
        </w:rPr>
        <w:t xml:space="preserve">) </w:t>
      </w:r>
      <w:r w:rsidR="00AB6B60" w:rsidRPr="00004AA7">
        <w:rPr>
          <w:rFonts w:asciiTheme="minorHAnsi" w:hAnsiTheme="minorHAnsi"/>
          <w:sz w:val="20"/>
          <w:szCs w:val="20"/>
        </w:rPr>
        <w:t>E-mail</w:t>
      </w:r>
      <w:r w:rsidR="00A555D0" w:rsidRPr="00004AA7">
        <w:rPr>
          <w:rFonts w:asciiTheme="minorHAnsi" w:hAnsiTheme="minorHAnsi"/>
          <w:sz w:val="20"/>
          <w:szCs w:val="20"/>
        </w:rPr>
        <w:t xml:space="preserve"> address</w:t>
      </w:r>
    </w:p>
    <w:p w:rsidR="00D36D47" w:rsidRPr="00004AA7" w:rsidRDefault="00523630" w:rsidP="00CD62E0">
      <w:pPr>
        <w:ind w:left="1440"/>
        <w:jc w:val="both"/>
        <w:rPr>
          <w:rFonts w:asciiTheme="minorHAnsi" w:hAnsiTheme="minorHAnsi"/>
          <w:sz w:val="20"/>
          <w:szCs w:val="20"/>
        </w:rPr>
      </w:pPr>
      <w:r w:rsidRPr="00004AA7">
        <w:rPr>
          <w:rFonts w:asciiTheme="minorHAnsi" w:hAnsiTheme="minorHAnsi"/>
          <w:sz w:val="20"/>
          <w:szCs w:val="20"/>
        </w:rPr>
        <w:t>h</w:t>
      </w:r>
      <w:r w:rsidR="00524DCA" w:rsidRPr="00004AA7">
        <w:rPr>
          <w:rFonts w:asciiTheme="minorHAnsi" w:hAnsiTheme="minorHAnsi"/>
          <w:sz w:val="20"/>
          <w:szCs w:val="20"/>
        </w:rPr>
        <w:t xml:space="preserve">) </w:t>
      </w:r>
      <w:r w:rsidR="00AB6B60" w:rsidRPr="00004AA7">
        <w:rPr>
          <w:rFonts w:asciiTheme="minorHAnsi" w:hAnsiTheme="minorHAnsi"/>
          <w:sz w:val="20"/>
          <w:szCs w:val="20"/>
        </w:rPr>
        <w:t>Bank</w:t>
      </w:r>
      <w:r w:rsidR="00524DCA" w:rsidRPr="00004AA7">
        <w:rPr>
          <w:rFonts w:asciiTheme="minorHAnsi" w:hAnsiTheme="minorHAnsi"/>
          <w:sz w:val="20"/>
          <w:szCs w:val="20"/>
        </w:rPr>
        <w:t xml:space="preserve"> information </w:t>
      </w:r>
      <w:r w:rsidR="00E22702" w:rsidRPr="00004AA7">
        <w:rPr>
          <w:rFonts w:asciiTheme="minorHAnsi" w:hAnsiTheme="minorHAnsi"/>
          <w:sz w:val="20"/>
          <w:szCs w:val="20"/>
        </w:rPr>
        <w:t>required</w:t>
      </w:r>
      <w:r w:rsidR="00524DCA" w:rsidRPr="00004AA7">
        <w:rPr>
          <w:rFonts w:asciiTheme="minorHAnsi" w:hAnsiTheme="minorHAnsi"/>
          <w:sz w:val="20"/>
          <w:szCs w:val="20"/>
        </w:rPr>
        <w:t xml:space="preserve"> fo</w:t>
      </w:r>
      <w:r w:rsidR="00A555D0" w:rsidRPr="00004AA7">
        <w:rPr>
          <w:rFonts w:asciiTheme="minorHAnsi" w:hAnsiTheme="minorHAnsi"/>
          <w:sz w:val="20"/>
          <w:szCs w:val="20"/>
        </w:rPr>
        <w:t xml:space="preserve">r pre authorized </w:t>
      </w:r>
      <w:r w:rsidR="00E22702" w:rsidRPr="00004AA7">
        <w:rPr>
          <w:rFonts w:asciiTheme="minorHAnsi" w:hAnsiTheme="minorHAnsi"/>
          <w:sz w:val="20"/>
          <w:szCs w:val="20"/>
        </w:rPr>
        <w:t>d</w:t>
      </w:r>
      <w:r w:rsidR="00A555D0" w:rsidRPr="00004AA7">
        <w:rPr>
          <w:rFonts w:asciiTheme="minorHAnsi" w:hAnsiTheme="minorHAnsi"/>
          <w:sz w:val="20"/>
          <w:szCs w:val="20"/>
        </w:rPr>
        <w:t>raft payments</w:t>
      </w:r>
    </w:p>
    <w:p w:rsidR="00E22702" w:rsidRPr="00004AA7" w:rsidRDefault="00E22702" w:rsidP="00CD62E0">
      <w:pPr>
        <w:ind w:left="1440"/>
        <w:jc w:val="both"/>
        <w:rPr>
          <w:rFonts w:asciiTheme="minorHAnsi" w:hAnsiTheme="minorHAnsi"/>
          <w:sz w:val="20"/>
          <w:szCs w:val="20"/>
        </w:rPr>
      </w:pPr>
      <w:proofErr w:type="spellStart"/>
      <w:r w:rsidRPr="00004AA7">
        <w:rPr>
          <w:rFonts w:asciiTheme="minorHAnsi" w:hAnsiTheme="minorHAnsi"/>
          <w:sz w:val="20"/>
          <w:szCs w:val="20"/>
        </w:rPr>
        <w:t>i</w:t>
      </w:r>
      <w:proofErr w:type="spellEnd"/>
      <w:r w:rsidRPr="00004AA7">
        <w:rPr>
          <w:rFonts w:asciiTheme="minorHAnsi" w:hAnsiTheme="minorHAnsi"/>
          <w:sz w:val="20"/>
          <w:szCs w:val="20"/>
        </w:rPr>
        <w:t>) Bank card information required for credit card payments</w:t>
      </w:r>
    </w:p>
    <w:p w:rsidR="00BC3101" w:rsidRPr="00004AA7" w:rsidRDefault="00BC3101" w:rsidP="00004AA7">
      <w:pPr>
        <w:pStyle w:val="Heading1"/>
        <w:pBdr>
          <w:bottom w:val="single" w:sz="4" w:space="1" w:color="auto"/>
        </w:pBdr>
        <w:rPr>
          <w:rFonts w:asciiTheme="minorHAnsi" w:hAnsiTheme="minorHAnsi"/>
          <w:sz w:val="22"/>
          <w:szCs w:val="22"/>
        </w:rPr>
      </w:pPr>
      <w:bookmarkStart w:id="2" w:name="_Toc122833847"/>
      <w:r w:rsidRPr="00004AA7">
        <w:rPr>
          <w:rFonts w:asciiTheme="minorHAnsi" w:hAnsiTheme="minorHAnsi"/>
          <w:sz w:val="22"/>
          <w:szCs w:val="22"/>
        </w:rPr>
        <w:t>590.</w:t>
      </w:r>
      <w:r w:rsidR="00A80F3D" w:rsidRPr="00004AA7">
        <w:rPr>
          <w:rFonts w:asciiTheme="minorHAnsi" w:hAnsiTheme="minorHAnsi"/>
          <w:sz w:val="22"/>
          <w:szCs w:val="22"/>
        </w:rPr>
        <w:t>200</w:t>
      </w:r>
      <w:r w:rsidRPr="00004AA7">
        <w:rPr>
          <w:rFonts w:asciiTheme="minorHAnsi" w:hAnsiTheme="minorHAnsi"/>
          <w:sz w:val="22"/>
          <w:szCs w:val="22"/>
        </w:rPr>
        <w:tab/>
        <w:t>HOW PERSONAL INFORMATION IS COLLECTED</w:t>
      </w:r>
      <w:bookmarkEnd w:id="2"/>
    </w:p>
    <w:p w:rsidR="00BC3101" w:rsidRPr="00004AA7" w:rsidRDefault="00BC3101" w:rsidP="00CD62E0">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2</w:t>
      </w:r>
      <w:r w:rsidRPr="00004AA7">
        <w:rPr>
          <w:rFonts w:asciiTheme="minorHAnsi" w:hAnsiTheme="minorHAnsi"/>
          <w:b/>
          <w:sz w:val="20"/>
          <w:szCs w:val="20"/>
        </w:rPr>
        <w:t>10</w:t>
      </w:r>
      <w:r w:rsidRPr="00004AA7">
        <w:rPr>
          <w:rFonts w:asciiTheme="minorHAnsi" w:hAnsiTheme="minorHAnsi"/>
          <w:sz w:val="20"/>
          <w:szCs w:val="20"/>
        </w:rPr>
        <w:tab/>
        <w:t>AMUD will obtain consent before or when it collects personal information about a</w:t>
      </w:r>
      <w:r w:rsidR="00C129A7" w:rsidRPr="00004AA7">
        <w:rPr>
          <w:rFonts w:asciiTheme="minorHAnsi" w:hAnsiTheme="minorHAnsi"/>
          <w:sz w:val="20"/>
          <w:szCs w:val="20"/>
        </w:rPr>
        <w:t xml:space="preserve"> customer</w:t>
      </w:r>
      <w:r w:rsidRPr="00004AA7">
        <w:rPr>
          <w:rFonts w:asciiTheme="minorHAnsi" w:hAnsiTheme="minorHAnsi"/>
          <w:sz w:val="20"/>
          <w:szCs w:val="20"/>
        </w:rPr>
        <w:t>.  A</w:t>
      </w:r>
      <w:r w:rsidR="00C129A7" w:rsidRPr="00004AA7">
        <w:rPr>
          <w:rFonts w:asciiTheme="minorHAnsi" w:hAnsiTheme="minorHAnsi"/>
          <w:sz w:val="20"/>
          <w:szCs w:val="20"/>
        </w:rPr>
        <w:t xml:space="preserve"> customer</w:t>
      </w:r>
      <w:r w:rsidRPr="00004AA7">
        <w:rPr>
          <w:rFonts w:asciiTheme="minorHAnsi" w:hAnsiTheme="minorHAnsi"/>
          <w:sz w:val="20"/>
          <w:szCs w:val="20"/>
        </w:rPr>
        <w:t xml:space="preserve"> </w:t>
      </w:r>
      <w:r w:rsidR="006B0EA0" w:rsidRPr="00004AA7">
        <w:rPr>
          <w:rFonts w:asciiTheme="minorHAnsi" w:hAnsiTheme="minorHAnsi"/>
          <w:sz w:val="20"/>
          <w:szCs w:val="20"/>
        </w:rPr>
        <w:t xml:space="preserve">can </w:t>
      </w:r>
      <w:r w:rsidRPr="00004AA7">
        <w:rPr>
          <w:rFonts w:asciiTheme="minorHAnsi" w:hAnsiTheme="minorHAnsi"/>
          <w:sz w:val="20"/>
          <w:szCs w:val="20"/>
        </w:rPr>
        <w:t xml:space="preserve">provide consent to the collection, use and disclosure of personal information about </w:t>
      </w:r>
      <w:r w:rsidR="008D4F72" w:rsidRPr="00004AA7">
        <w:rPr>
          <w:rFonts w:asciiTheme="minorHAnsi" w:hAnsiTheme="minorHAnsi"/>
          <w:sz w:val="20"/>
          <w:szCs w:val="20"/>
        </w:rPr>
        <w:t>him or her</w:t>
      </w:r>
      <w:r w:rsidRPr="00004AA7">
        <w:rPr>
          <w:rFonts w:asciiTheme="minorHAnsi" w:hAnsiTheme="minorHAnsi"/>
          <w:sz w:val="20"/>
          <w:szCs w:val="20"/>
        </w:rPr>
        <w:t xml:space="preserve"> expressly or implicitly.    </w:t>
      </w:r>
    </w:p>
    <w:p w:rsidR="008F67E4" w:rsidRPr="00004AA7" w:rsidRDefault="008F67E4" w:rsidP="00CD62E0">
      <w:pPr>
        <w:jc w:val="both"/>
        <w:rPr>
          <w:rFonts w:asciiTheme="minorHAnsi" w:hAnsiTheme="minorHAnsi"/>
          <w:sz w:val="20"/>
          <w:szCs w:val="20"/>
        </w:rPr>
      </w:pPr>
    </w:p>
    <w:p w:rsidR="008D4F72" w:rsidRPr="00004AA7" w:rsidRDefault="00687576" w:rsidP="00CD62E0">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2</w:t>
      </w:r>
      <w:r w:rsidR="00B143E1" w:rsidRPr="00004AA7">
        <w:rPr>
          <w:rFonts w:asciiTheme="minorHAnsi" w:hAnsiTheme="minorHAnsi"/>
          <w:b/>
          <w:sz w:val="20"/>
          <w:szCs w:val="20"/>
        </w:rPr>
        <w:t>2</w:t>
      </w:r>
      <w:r w:rsidRPr="00004AA7">
        <w:rPr>
          <w:rFonts w:asciiTheme="minorHAnsi" w:hAnsiTheme="minorHAnsi"/>
          <w:b/>
          <w:sz w:val="20"/>
          <w:szCs w:val="20"/>
        </w:rPr>
        <w:t>0</w:t>
      </w:r>
      <w:r w:rsidRPr="00004AA7">
        <w:rPr>
          <w:rFonts w:asciiTheme="minorHAnsi" w:hAnsiTheme="minorHAnsi"/>
          <w:sz w:val="20"/>
          <w:szCs w:val="20"/>
        </w:rPr>
        <w:tab/>
      </w:r>
      <w:r w:rsidR="008D4F72" w:rsidRPr="00004AA7">
        <w:rPr>
          <w:rFonts w:asciiTheme="minorHAnsi" w:hAnsiTheme="minorHAnsi"/>
          <w:sz w:val="20"/>
          <w:szCs w:val="20"/>
        </w:rPr>
        <w:t xml:space="preserve">The customer is responsible for keeping </w:t>
      </w:r>
      <w:r w:rsidRPr="00004AA7">
        <w:rPr>
          <w:rFonts w:asciiTheme="minorHAnsi" w:hAnsiTheme="minorHAnsi"/>
          <w:sz w:val="20"/>
          <w:szCs w:val="20"/>
        </w:rPr>
        <w:t>personal information accurate, complete and up to date</w:t>
      </w:r>
      <w:r w:rsidR="008D4F72" w:rsidRPr="00004AA7">
        <w:rPr>
          <w:rFonts w:asciiTheme="minorHAnsi" w:hAnsiTheme="minorHAnsi"/>
          <w:sz w:val="20"/>
          <w:szCs w:val="20"/>
        </w:rPr>
        <w:t xml:space="preserve"> in order to ensure the reliable delivery and billing of service.</w:t>
      </w:r>
    </w:p>
    <w:p w:rsidR="008D4F72" w:rsidRPr="00004AA7" w:rsidRDefault="008D4F72" w:rsidP="00CD62E0">
      <w:pPr>
        <w:jc w:val="both"/>
        <w:rPr>
          <w:rFonts w:asciiTheme="minorHAnsi" w:hAnsiTheme="minorHAnsi"/>
          <w:sz w:val="20"/>
          <w:szCs w:val="20"/>
        </w:rPr>
      </w:pPr>
    </w:p>
    <w:p w:rsidR="00687576" w:rsidRPr="00004AA7" w:rsidRDefault="00687576" w:rsidP="00CD62E0">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2</w:t>
      </w:r>
      <w:r w:rsidR="00B143E1" w:rsidRPr="00004AA7">
        <w:rPr>
          <w:rFonts w:asciiTheme="minorHAnsi" w:hAnsiTheme="minorHAnsi"/>
          <w:b/>
          <w:sz w:val="20"/>
          <w:szCs w:val="20"/>
        </w:rPr>
        <w:t>3</w:t>
      </w:r>
      <w:r w:rsidRPr="00004AA7">
        <w:rPr>
          <w:rFonts w:asciiTheme="minorHAnsi" w:hAnsiTheme="minorHAnsi"/>
          <w:b/>
          <w:sz w:val="20"/>
          <w:szCs w:val="20"/>
        </w:rPr>
        <w:t>0</w:t>
      </w:r>
      <w:r w:rsidR="008D4F72" w:rsidRPr="00004AA7">
        <w:rPr>
          <w:rFonts w:asciiTheme="minorHAnsi" w:hAnsiTheme="minorHAnsi"/>
          <w:sz w:val="20"/>
          <w:szCs w:val="20"/>
        </w:rPr>
        <w:tab/>
        <w:t>Customers</w:t>
      </w:r>
      <w:r w:rsidRPr="00004AA7">
        <w:rPr>
          <w:rFonts w:asciiTheme="minorHAnsi" w:hAnsiTheme="minorHAnsi"/>
          <w:sz w:val="20"/>
          <w:szCs w:val="20"/>
        </w:rPr>
        <w:t xml:space="preserve"> may challenge the accuracy and completeness of personal information about them and have it amended, as appropriate.</w:t>
      </w:r>
    </w:p>
    <w:p w:rsidR="00004AA7" w:rsidRDefault="00004AA7">
      <w:pPr>
        <w:rPr>
          <w:rFonts w:asciiTheme="minorHAnsi" w:hAnsiTheme="minorHAnsi" w:cs="Arial"/>
          <w:b/>
          <w:bCs/>
          <w:kern w:val="32"/>
          <w:sz w:val="22"/>
          <w:szCs w:val="22"/>
        </w:rPr>
      </w:pPr>
      <w:bookmarkStart w:id="3" w:name="_Toc122833848"/>
      <w:r>
        <w:rPr>
          <w:rFonts w:asciiTheme="minorHAnsi" w:hAnsiTheme="minorHAnsi"/>
          <w:sz w:val="22"/>
          <w:szCs w:val="22"/>
        </w:rPr>
        <w:br w:type="page"/>
      </w:r>
    </w:p>
    <w:p w:rsidR="00BC3101" w:rsidRPr="00004AA7" w:rsidRDefault="00BC3101" w:rsidP="00004AA7">
      <w:pPr>
        <w:pStyle w:val="Heading1"/>
        <w:pBdr>
          <w:bottom w:val="single" w:sz="4" w:space="1" w:color="auto"/>
        </w:pBdr>
        <w:rPr>
          <w:rFonts w:asciiTheme="minorHAnsi" w:hAnsiTheme="minorHAnsi"/>
          <w:sz w:val="22"/>
          <w:szCs w:val="22"/>
        </w:rPr>
      </w:pPr>
      <w:r w:rsidRPr="00004AA7">
        <w:rPr>
          <w:rFonts w:asciiTheme="minorHAnsi" w:hAnsiTheme="minorHAnsi"/>
          <w:sz w:val="22"/>
          <w:szCs w:val="22"/>
        </w:rPr>
        <w:lastRenderedPageBreak/>
        <w:t>590.</w:t>
      </w:r>
      <w:r w:rsidR="00A80F3D" w:rsidRPr="00004AA7">
        <w:rPr>
          <w:rFonts w:asciiTheme="minorHAnsi" w:hAnsiTheme="minorHAnsi"/>
          <w:sz w:val="22"/>
          <w:szCs w:val="22"/>
        </w:rPr>
        <w:t>300</w:t>
      </w:r>
      <w:r w:rsidRPr="00004AA7">
        <w:rPr>
          <w:rFonts w:asciiTheme="minorHAnsi" w:hAnsiTheme="minorHAnsi"/>
          <w:sz w:val="22"/>
          <w:szCs w:val="22"/>
        </w:rPr>
        <w:tab/>
        <w:t>HOW AND WHEN PERSONAL INFORMATION IS USED</w:t>
      </w:r>
      <w:bookmarkEnd w:id="3"/>
    </w:p>
    <w:p w:rsidR="009978F0" w:rsidRPr="00004AA7" w:rsidRDefault="009978F0" w:rsidP="00CD62E0">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3</w:t>
      </w:r>
      <w:r w:rsidR="00383764" w:rsidRPr="00004AA7">
        <w:rPr>
          <w:rFonts w:asciiTheme="minorHAnsi" w:hAnsiTheme="minorHAnsi"/>
          <w:b/>
          <w:sz w:val="20"/>
          <w:szCs w:val="20"/>
        </w:rPr>
        <w:t>1</w:t>
      </w:r>
      <w:r w:rsidR="00BC3101" w:rsidRPr="00004AA7">
        <w:rPr>
          <w:rFonts w:asciiTheme="minorHAnsi" w:hAnsiTheme="minorHAnsi"/>
          <w:b/>
          <w:sz w:val="20"/>
          <w:szCs w:val="20"/>
        </w:rPr>
        <w:t>0</w:t>
      </w:r>
      <w:r w:rsidRPr="00004AA7">
        <w:rPr>
          <w:rFonts w:asciiTheme="minorHAnsi" w:hAnsiTheme="minorHAnsi"/>
          <w:sz w:val="20"/>
          <w:szCs w:val="20"/>
        </w:rPr>
        <w:tab/>
        <w:t>AMUD does not sell information about current or former customers to any third parties.</w:t>
      </w:r>
    </w:p>
    <w:p w:rsidR="009978F0" w:rsidRPr="00004AA7" w:rsidRDefault="009978F0" w:rsidP="00CD62E0">
      <w:pPr>
        <w:jc w:val="both"/>
        <w:rPr>
          <w:rFonts w:asciiTheme="minorHAnsi" w:hAnsiTheme="minorHAnsi"/>
          <w:sz w:val="20"/>
          <w:szCs w:val="20"/>
        </w:rPr>
      </w:pPr>
    </w:p>
    <w:p w:rsidR="00C129A7" w:rsidRPr="00004AA7" w:rsidRDefault="00EC53EB" w:rsidP="00CD62E0">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3</w:t>
      </w:r>
      <w:r w:rsidR="00383764" w:rsidRPr="00004AA7">
        <w:rPr>
          <w:rFonts w:asciiTheme="minorHAnsi" w:hAnsiTheme="minorHAnsi"/>
          <w:b/>
          <w:sz w:val="20"/>
          <w:szCs w:val="20"/>
        </w:rPr>
        <w:t>3</w:t>
      </w:r>
      <w:r w:rsidR="00BC3101" w:rsidRPr="00004AA7">
        <w:rPr>
          <w:rFonts w:asciiTheme="minorHAnsi" w:hAnsiTheme="minorHAnsi"/>
          <w:b/>
          <w:sz w:val="20"/>
          <w:szCs w:val="20"/>
        </w:rPr>
        <w:t>0</w:t>
      </w:r>
      <w:r w:rsidRPr="00004AA7">
        <w:rPr>
          <w:rFonts w:asciiTheme="minorHAnsi" w:hAnsiTheme="minorHAnsi"/>
          <w:sz w:val="20"/>
          <w:szCs w:val="20"/>
        </w:rPr>
        <w:tab/>
      </w:r>
      <w:r w:rsidR="00A80F3D" w:rsidRPr="00004AA7">
        <w:rPr>
          <w:rFonts w:asciiTheme="minorHAnsi" w:hAnsiTheme="minorHAnsi"/>
          <w:sz w:val="20"/>
          <w:szCs w:val="20"/>
        </w:rPr>
        <w:t>E</w:t>
      </w:r>
      <w:r w:rsidRPr="00004AA7">
        <w:rPr>
          <w:rFonts w:asciiTheme="minorHAnsi" w:hAnsiTheme="minorHAnsi"/>
          <w:sz w:val="20"/>
          <w:szCs w:val="20"/>
        </w:rPr>
        <w:t>-mail messages to</w:t>
      </w:r>
      <w:r w:rsidR="00C129A7" w:rsidRPr="00004AA7">
        <w:rPr>
          <w:rFonts w:asciiTheme="minorHAnsi" w:hAnsiTheme="minorHAnsi"/>
          <w:sz w:val="20"/>
          <w:szCs w:val="20"/>
        </w:rPr>
        <w:t xml:space="preserve"> </w:t>
      </w:r>
      <w:r w:rsidR="00A80F3D" w:rsidRPr="00004AA7">
        <w:rPr>
          <w:rFonts w:asciiTheme="minorHAnsi" w:hAnsiTheme="minorHAnsi"/>
          <w:sz w:val="20"/>
          <w:szCs w:val="20"/>
        </w:rPr>
        <w:t>“</w:t>
      </w:r>
      <w:r w:rsidR="001B579E" w:rsidRPr="00004AA7">
        <w:rPr>
          <w:rFonts w:asciiTheme="minorHAnsi" w:hAnsiTheme="minorHAnsi"/>
          <w:sz w:val="20"/>
          <w:szCs w:val="20"/>
        </w:rPr>
        <w:t>@amud.com</w:t>
      </w:r>
      <w:r w:rsidRPr="00004AA7">
        <w:rPr>
          <w:rFonts w:asciiTheme="minorHAnsi" w:hAnsiTheme="minorHAnsi"/>
          <w:sz w:val="20"/>
          <w:szCs w:val="20"/>
        </w:rPr>
        <w:t xml:space="preserve"> address</w:t>
      </w:r>
      <w:r w:rsidR="001B579E" w:rsidRPr="00004AA7">
        <w:rPr>
          <w:rFonts w:asciiTheme="minorHAnsi" w:hAnsiTheme="minorHAnsi"/>
          <w:sz w:val="20"/>
          <w:szCs w:val="20"/>
        </w:rPr>
        <w:t>es</w:t>
      </w:r>
      <w:r w:rsidR="00A80F3D" w:rsidRPr="00004AA7">
        <w:rPr>
          <w:rFonts w:asciiTheme="minorHAnsi" w:hAnsiTheme="minorHAnsi"/>
          <w:sz w:val="20"/>
          <w:szCs w:val="20"/>
        </w:rPr>
        <w:t>”</w:t>
      </w:r>
      <w:r w:rsidRPr="00004AA7">
        <w:rPr>
          <w:rFonts w:asciiTheme="minorHAnsi" w:hAnsiTheme="minorHAnsi"/>
          <w:sz w:val="20"/>
          <w:szCs w:val="20"/>
        </w:rPr>
        <w:t xml:space="preserve"> </w:t>
      </w:r>
      <w:r w:rsidR="00C129A7" w:rsidRPr="00004AA7">
        <w:rPr>
          <w:rFonts w:asciiTheme="minorHAnsi" w:hAnsiTheme="minorHAnsi"/>
          <w:sz w:val="20"/>
          <w:szCs w:val="20"/>
        </w:rPr>
        <w:t xml:space="preserve">may be forwarded to third parties </w:t>
      </w:r>
      <w:r w:rsidR="000D5F45" w:rsidRPr="00004AA7">
        <w:rPr>
          <w:rFonts w:asciiTheme="minorHAnsi" w:hAnsiTheme="minorHAnsi"/>
          <w:sz w:val="20"/>
          <w:szCs w:val="20"/>
        </w:rPr>
        <w:t>who</w:t>
      </w:r>
      <w:r w:rsidR="00C129A7" w:rsidRPr="00004AA7">
        <w:rPr>
          <w:rFonts w:asciiTheme="minorHAnsi" w:hAnsiTheme="minorHAnsi"/>
          <w:sz w:val="20"/>
          <w:szCs w:val="20"/>
        </w:rPr>
        <w:t xml:space="preserve"> AMUD deems appropriate</w:t>
      </w:r>
      <w:r w:rsidR="00A80F3D" w:rsidRPr="00004AA7">
        <w:rPr>
          <w:rFonts w:asciiTheme="minorHAnsi" w:hAnsiTheme="minorHAnsi"/>
          <w:sz w:val="20"/>
          <w:szCs w:val="20"/>
        </w:rPr>
        <w:t>.</w:t>
      </w:r>
    </w:p>
    <w:p w:rsidR="00687576" w:rsidRPr="00004AA7" w:rsidRDefault="00687576" w:rsidP="00CD62E0">
      <w:pPr>
        <w:jc w:val="both"/>
        <w:rPr>
          <w:rFonts w:asciiTheme="minorHAnsi" w:hAnsiTheme="minorHAnsi"/>
          <w:sz w:val="20"/>
          <w:szCs w:val="20"/>
        </w:rPr>
      </w:pPr>
    </w:p>
    <w:p w:rsidR="00383764" w:rsidRPr="00004AA7" w:rsidRDefault="00383764" w:rsidP="00383764">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3</w:t>
      </w:r>
      <w:r w:rsidRPr="00004AA7">
        <w:rPr>
          <w:rFonts w:asciiTheme="minorHAnsi" w:hAnsiTheme="minorHAnsi"/>
          <w:b/>
          <w:sz w:val="20"/>
          <w:szCs w:val="20"/>
        </w:rPr>
        <w:t>40</w:t>
      </w:r>
      <w:r w:rsidRPr="00004AA7">
        <w:rPr>
          <w:rFonts w:asciiTheme="minorHAnsi" w:hAnsiTheme="minorHAnsi"/>
          <w:sz w:val="20"/>
          <w:szCs w:val="20"/>
        </w:rPr>
        <w:tab/>
        <w:t xml:space="preserve">A </w:t>
      </w:r>
      <w:r w:rsidR="00FD0E9A" w:rsidRPr="00004AA7">
        <w:rPr>
          <w:rFonts w:asciiTheme="minorHAnsi" w:hAnsiTheme="minorHAnsi"/>
          <w:sz w:val="20"/>
          <w:szCs w:val="20"/>
        </w:rPr>
        <w:t xml:space="preserve">copy of </w:t>
      </w:r>
      <w:r w:rsidR="005F5964" w:rsidRPr="00004AA7">
        <w:rPr>
          <w:rFonts w:asciiTheme="minorHAnsi" w:hAnsiTheme="minorHAnsi"/>
          <w:sz w:val="20"/>
          <w:szCs w:val="20"/>
        </w:rPr>
        <w:t>Driver’s</w:t>
      </w:r>
      <w:bookmarkStart w:id="4" w:name="_GoBack"/>
      <w:bookmarkEnd w:id="4"/>
      <w:r w:rsidR="00FD0E9A" w:rsidRPr="00004AA7">
        <w:rPr>
          <w:rFonts w:asciiTheme="minorHAnsi" w:hAnsiTheme="minorHAnsi"/>
          <w:sz w:val="20"/>
          <w:szCs w:val="20"/>
        </w:rPr>
        <w:t xml:space="preserve"> License</w:t>
      </w:r>
      <w:r w:rsidR="00983768" w:rsidRPr="00004AA7">
        <w:rPr>
          <w:rFonts w:asciiTheme="minorHAnsi" w:hAnsiTheme="minorHAnsi"/>
          <w:sz w:val="20"/>
          <w:szCs w:val="20"/>
        </w:rPr>
        <w:t>, or other State issued photo identification,</w:t>
      </w:r>
      <w:r w:rsidR="00FD0E9A" w:rsidRPr="00004AA7">
        <w:rPr>
          <w:rFonts w:asciiTheme="minorHAnsi" w:hAnsiTheme="minorHAnsi"/>
          <w:sz w:val="20"/>
          <w:szCs w:val="20"/>
        </w:rPr>
        <w:t xml:space="preserve"> </w:t>
      </w:r>
      <w:r w:rsidRPr="00004AA7">
        <w:rPr>
          <w:rFonts w:asciiTheme="minorHAnsi" w:hAnsiTheme="minorHAnsi"/>
          <w:sz w:val="20"/>
          <w:szCs w:val="20"/>
        </w:rPr>
        <w:t>is used only as necessary in connection with providing services, including but not limited to:</w:t>
      </w:r>
    </w:p>
    <w:p w:rsidR="00383764" w:rsidRPr="00004AA7" w:rsidRDefault="00A555D0" w:rsidP="00383764">
      <w:pPr>
        <w:ind w:left="1440"/>
        <w:jc w:val="both"/>
        <w:rPr>
          <w:rFonts w:asciiTheme="minorHAnsi" w:hAnsiTheme="minorHAnsi"/>
          <w:sz w:val="20"/>
          <w:szCs w:val="20"/>
        </w:rPr>
      </w:pPr>
      <w:r w:rsidRPr="00004AA7">
        <w:rPr>
          <w:rFonts w:asciiTheme="minorHAnsi" w:hAnsiTheme="minorHAnsi"/>
          <w:sz w:val="20"/>
          <w:szCs w:val="20"/>
        </w:rPr>
        <w:t xml:space="preserve">a) </w:t>
      </w:r>
      <w:proofErr w:type="gramStart"/>
      <w:r w:rsidR="00383764" w:rsidRPr="00004AA7">
        <w:rPr>
          <w:rFonts w:asciiTheme="minorHAnsi" w:hAnsiTheme="minorHAnsi"/>
          <w:sz w:val="20"/>
          <w:szCs w:val="20"/>
        </w:rPr>
        <w:t>mean</w:t>
      </w:r>
      <w:r w:rsidRPr="00004AA7">
        <w:rPr>
          <w:rFonts w:asciiTheme="minorHAnsi" w:hAnsiTheme="minorHAnsi"/>
          <w:sz w:val="20"/>
          <w:szCs w:val="20"/>
        </w:rPr>
        <w:t>s</w:t>
      </w:r>
      <w:proofErr w:type="gramEnd"/>
      <w:r w:rsidRPr="00004AA7">
        <w:rPr>
          <w:rFonts w:asciiTheme="minorHAnsi" w:hAnsiTheme="minorHAnsi"/>
          <w:sz w:val="20"/>
          <w:szCs w:val="20"/>
        </w:rPr>
        <w:t xml:space="preserve"> of identifying an individual</w:t>
      </w:r>
    </w:p>
    <w:p w:rsidR="00383764" w:rsidRPr="00004AA7" w:rsidRDefault="00A555D0" w:rsidP="00383764">
      <w:pPr>
        <w:ind w:left="1440"/>
        <w:jc w:val="both"/>
        <w:rPr>
          <w:rFonts w:asciiTheme="minorHAnsi" w:hAnsiTheme="minorHAnsi"/>
          <w:sz w:val="20"/>
          <w:szCs w:val="20"/>
        </w:rPr>
      </w:pPr>
      <w:r w:rsidRPr="00004AA7">
        <w:rPr>
          <w:rFonts w:asciiTheme="minorHAnsi" w:hAnsiTheme="minorHAnsi"/>
          <w:sz w:val="20"/>
          <w:szCs w:val="20"/>
        </w:rPr>
        <w:t xml:space="preserve">b) </w:t>
      </w:r>
      <w:proofErr w:type="gramStart"/>
      <w:r w:rsidR="00383764" w:rsidRPr="00004AA7">
        <w:rPr>
          <w:rFonts w:asciiTheme="minorHAnsi" w:hAnsiTheme="minorHAnsi"/>
          <w:sz w:val="20"/>
          <w:szCs w:val="20"/>
        </w:rPr>
        <w:t>internal</w:t>
      </w:r>
      <w:proofErr w:type="gramEnd"/>
      <w:r w:rsidR="00383764" w:rsidRPr="00004AA7">
        <w:rPr>
          <w:rFonts w:asciiTheme="minorHAnsi" w:hAnsiTheme="minorHAnsi"/>
          <w:sz w:val="20"/>
          <w:szCs w:val="20"/>
        </w:rPr>
        <w:t xml:space="preserve"> verifica</w:t>
      </w:r>
      <w:r w:rsidRPr="00004AA7">
        <w:rPr>
          <w:rFonts w:asciiTheme="minorHAnsi" w:hAnsiTheme="minorHAnsi"/>
          <w:sz w:val="20"/>
          <w:szCs w:val="20"/>
        </w:rPr>
        <w:t>tion or administrative purposes</w:t>
      </w:r>
    </w:p>
    <w:p w:rsidR="00383764" w:rsidRPr="00004AA7" w:rsidRDefault="00A555D0" w:rsidP="00383764">
      <w:pPr>
        <w:ind w:left="1440"/>
        <w:jc w:val="both"/>
        <w:rPr>
          <w:rFonts w:asciiTheme="minorHAnsi" w:hAnsiTheme="minorHAnsi"/>
          <w:sz w:val="20"/>
          <w:szCs w:val="20"/>
        </w:rPr>
      </w:pPr>
      <w:r w:rsidRPr="00004AA7">
        <w:rPr>
          <w:rFonts w:asciiTheme="minorHAnsi" w:hAnsiTheme="minorHAnsi"/>
          <w:sz w:val="20"/>
          <w:szCs w:val="20"/>
        </w:rPr>
        <w:t xml:space="preserve">c) </w:t>
      </w:r>
      <w:proofErr w:type="gramStart"/>
      <w:r w:rsidRPr="00004AA7">
        <w:rPr>
          <w:rFonts w:asciiTheme="minorHAnsi" w:hAnsiTheme="minorHAnsi"/>
          <w:sz w:val="20"/>
          <w:szCs w:val="20"/>
        </w:rPr>
        <w:t>debt</w:t>
      </w:r>
      <w:proofErr w:type="gramEnd"/>
      <w:r w:rsidRPr="00004AA7">
        <w:rPr>
          <w:rFonts w:asciiTheme="minorHAnsi" w:hAnsiTheme="minorHAnsi"/>
          <w:sz w:val="20"/>
          <w:szCs w:val="20"/>
        </w:rPr>
        <w:t xml:space="preserve"> collection purposes</w:t>
      </w:r>
    </w:p>
    <w:p w:rsidR="00383764" w:rsidRPr="00004AA7" w:rsidRDefault="00383764" w:rsidP="00CD62E0">
      <w:pPr>
        <w:jc w:val="both"/>
        <w:rPr>
          <w:rFonts w:asciiTheme="minorHAnsi" w:hAnsiTheme="minorHAnsi"/>
          <w:b/>
          <w:sz w:val="20"/>
          <w:szCs w:val="20"/>
        </w:rPr>
      </w:pPr>
    </w:p>
    <w:p w:rsidR="00383764" w:rsidRPr="00004AA7" w:rsidRDefault="00383764" w:rsidP="00383764">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3</w:t>
      </w:r>
      <w:r w:rsidRPr="00004AA7">
        <w:rPr>
          <w:rFonts w:asciiTheme="minorHAnsi" w:hAnsiTheme="minorHAnsi"/>
          <w:b/>
          <w:sz w:val="20"/>
          <w:szCs w:val="20"/>
        </w:rPr>
        <w:t>50</w:t>
      </w:r>
      <w:r w:rsidRPr="00004AA7">
        <w:rPr>
          <w:rFonts w:asciiTheme="minorHAnsi" w:hAnsiTheme="minorHAnsi"/>
          <w:sz w:val="20"/>
          <w:szCs w:val="20"/>
        </w:rPr>
        <w:tab/>
        <w:t xml:space="preserve">There may be a need for us to disclose summary information obtained by combining data from several accounts, such as total water consumption for a particular area. </w:t>
      </w:r>
    </w:p>
    <w:p w:rsidR="00A80F3D" w:rsidRPr="00004AA7" w:rsidRDefault="00A80F3D" w:rsidP="00383764">
      <w:pPr>
        <w:jc w:val="both"/>
        <w:rPr>
          <w:rFonts w:asciiTheme="minorHAnsi" w:hAnsiTheme="minorHAnsi"/>
          <w:sz w:val="20"/>
          <w:szCs w:val="20"/>
        </w:rPr>
      </w:pPr>
    </w:p>
    <w:p w:rsidR="00687576" w:rsidRPr="00004AA7" w:rsidRDefault="00687576" w:rsidP="00CD62E0">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3</w:t>
      </w:r>
      <w:r w:rsidR="00C129A7" w:rsidRPr="00004AA7">
        <w:rPr>
          <w:rFonts w:asciiTheme="minorHAnsi" w:hAnsiTheme="minorHAnsi"/>
          <w:b/>
          <w:sz w:val="20"/>
          <w:szCs w:val="20"/>
        </w:rPr>
        <w:t>6</w:t>
      </w:r>
      <w:r w:rsidRPr="00004AA7">
        <w:rPr>
          <w:rFonts w:asciiTheme="minorHAnsi" w:hAnsiTheme="minorHAnsi"/>
          <w:b/>
          <w:sz w:val="20"/>
          <w:szCs w:val="20"/>
        </w:rPr>
        <w:t>0</w:t>
      </w:r>
      <w:r w:rsidRPr="00004AA7">
        <w:rPr>
          <w:rFonts w:asciiTheme="minorHAnsi" w:hAnsiTheme="minorHAnsi"/>
          <w:sz w:val="20"/>
          <w:szCs w:val="20"/>
        </w:rPr>
        <w:tab/>
        <w:t xml:space="preserve">Under certain circumstances, we may have a legal duty or right to disclose personal information without the </w:t>
      </w:r>
      <w:r w:rsidR="006B0EA0" w:rsidRPr="00004AA7">
        <w:rPr>
          <w:rFonts w:asciiTheme="minorHAnsi" w:hAnsiTheme="minorHAnsi"/>
          <w:sz w:val="20"/>
          <w:szCs w:val="20"/>
        </w:rPr>
        <w:t>customer</w:t>
      </w:r>
      <w:r w:rsidRPr="00004AA7">
        <w:rPr>
          <w:rFonts w:asciiTheme="minorHAnsi" w:hAnsiTheme="minorHAnsi"/>
          <w:sz w:val="20"/>
          <w:szCs w:val="20"/>
        </w:rPr>
        <w:t xml:space="preserve">’s knowledge or consent.  </w:t>
      </w:r>
    </w:p>
    <w:p w:rsidR="00BC3101" w:rsidRPr="00004AA7" w:rsidRDefault="00BC3101" w:rsidP="00004AA7">
      <w:pPr>
        <w:pStyle w:val="Heading1"/>
        <w:pBdr>
          <w:bottom w:val="single" w:sz="4" w:space="1" w:color="auto"/>
        </w:pBdr>
        <w:rPr>
          <w:rFonts w:asciiTheme="minorHAnsi" w:hAnsiTheme="minorHAnsi"/>
          <w:sz w:val="22"/>
          <w:szCs w:val="22"/>
        </w:rPr>
      </w:pPr>
      <w:bookmarkStart w:id="5" w:name="_Toc122833849"/>
      <w:r w:rsidRPr="00004AA7">
        <w:rPr>
          <w:rFonts w:asciiTheme="minorHAnsi" w:hAnsiTheme="minorHAnsi"/>
          <w:sz w:val="22"/>
          <w:szCs w:val="22"/>
        </w:rPr>
        <w:t>590.</w:t>
      </w:r>
      <w:r w:rsidR="00A80F3D" w:rsidRPr="00004AA7">
        <w:rPr>
          <w:rFonts w:asciiTheme="minorHAnsi" w:hAnsiTheme="minorHAnsi"/>
          <w:sz w:val="22"/>
          <w:szCs w:val="22"/>
        </w:rPr>
        <w:t>4</w:t>
      </w:r>
      <w:r w:rsidRPr="00004AA7">
        <w:rPr>
          <w:rFonts w:asciiTheme="minorHAnsi" w:hAnsiTheme="minorHAnsi"/>
          <w:sz w:val="22"/>
          <w:szCs w:val="22"/>
        </w:rPr>
        <w:t>00</w:t>
      </w:r>
      <w:r w:rsidRPr="00004AA7">
        <w:rPr>
          <w:rFonts w:asciiTheme="minorHAnsi" w:hAnsiTheme="minorHAnsi"/>
          <w:sz w:val="22"/>
          <w:szCs w:val="22"/>
        </w:rPr>
        <w:tab/>
        <w:t>HOW PERSONAL INFORMATION IS PROTECTED</w:t>
      </w:r>
      <w:bookmarkEnd w:id="5"/>
    </w:p>
    <w:p w:rsidR="00687576" w:rsidRPr="00004AA7" w:rsidRDefault="00687576" w:rsidP="00CD62E0">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4</w:t>
      </w:r>
      <w:r w:rsidR="006B0EA0" w:rsidRPr="00004AA7">
        <w:rPr>
          <w:rFonts w:asciiTheme="minorHAnsi" w:hAnsiTheme="minorHAnsi"/>
          <w:b/>
          <w:sz w:val="20"/>
          <w:szCs w:val="20"/>
        </w:rPr>
        <w:t>1</w:t>
      </w:r>
      <w:r w:rsidRPr="00004AA7">
        <w:rPr>
          <w:rFonts w:asciiTheme="minorHAnsi" w:hAnsiTheme="minorHAnsi"/>
          <w:b/>
          <w:sz w:val="20"/>
          <w:szCs w:val="20"/>
        </w:rPr>
        <w:t>0</w:t>
      </w:r>
      <w:r w:rsidRPr="00004AA7">
        <w:rPr>
          <w:rFonts w:asciiTheme="minorHAnsi" w:hAnsiTheme="minorHAnsi"/>
          <w:sz w:val="20"/>
          <w:szCs w:val="20"/>
        </w:rPr>
        <w:tab/>
        <w:t>In executing our responsibilities with respect to the confidentiality of personal information, we wil</w:t>
      </w:r>
      <w:r w:rsidR="00A555D0" w:rsidRPr="00004AA7">
        <w:rPr>
          <w:rFonts w:asciiTheme="minorHAnsi" w:hAnsiTheme="minorHAnsi"/>
          <w:sz w:val="20"/>
          <w:szCs w:val="20"/>
        </w:rPr>
        <w:t>l employ a number of safeguards</w:t>
      </w:r>
      <w:r w:rsidRPr="00004AA7">
        <w:rPr>
          <w:rFonts w:asciiTheme="minorHAnsi" w:hAnsiTheme="minorHAnsi"/>
          <w:sz w:val="20"/>
          <w:szCs w:val="20"/>
        </w:rPr>
        <w:t xml:space="preserve"> appropriate to the</w:t>
      </w:r>
      <w:r w:rsidR="00A555D0" w:rsidRPr="00004AA7">
        <w:rPr>
          <w:rFonts w:asciiTheme="minorHAnsi" w:hAnsiTheme="minorHAnsi"/>
          <w:sz w:val="20"/>
          <w:szCs w:val="20"/>
        </w:rPr>
        <w:t xml:space="preserve"> sensitivity of the information</w:t>
      </w:r>
      <w:r w:rsidRPr="00004AA7">
        <w:rPr>
          <w:rFonts w:asciiTheme="minorHAnsi" w:hAnsiTheme="minorHAnsi"/>
          <w:sz w:val="20"/>
          <w:szCs w:val="20"/>
        </w:rPr>
        <w:t xml:space="preserve"> to protect personal information against loss or theft, as well as unauthorized a</w:t>
      </w:r>
      <w:r w:rsidR="00A555D0" w:rsidRPr="00004AA7">
        <w:rPr>
          <w:rFonts w:asciiTheme="minorHAnsi" w:hAnsiTheme="minorHAnsi"/>
          <w:sz w:val="20"/>
          <w:szCs w:val="20"/>
        </w:rPr>
        <w:t>ccess, disclosure, copying, use</w:t>
      </w:r>
      <w:r w:rsidRPr="00004AA7">
        <w:rPr>
          <w:rFonts w:asciiTheme="minorHAnsi" w:hAnsiTheme="minorHAnsi"/>
          <w:sz w:val="20"/>
          <w:szCs w:val="20"/>
        </w:rPr>
        <w:t xml:space="preserve"> or modification.  Such safeguards will include physical measures, for example restricted access to offices, security clearances and limited access on a “need to know” basis and use of passwords for implementing these measures </w:t>
      </w:r>
      <w:r w:rsidR="00FD0E9A" w:rsidRPr="00004AA7">
        <w:rPr>
          <w:rFonts w:asciiTheme="minorHAnsi" w:hAnsiTheme="minorHAnsi"/>
          <w:sz w:val="20"/>
          <w:szCs w:val="20"/>
        </w:rPr>
        <w:t xml:space="preserve">and </w:t>
      </w:r>
      <w:r w:rsidRPr="00004AA7">
        <w:rPr>
          <w:rFonts w:asciiTheme="minorHAnsi" w:hAnsiTheme="minorHAnsi"/>
          <w:sz w:val="20"/>
          <w:szCs w:val="20"/>
        </w:rPr>
        <w:t>will be communicated to all employees.</w:t>
      </w:r>
    </w:p>
    <w:p w:rsidR="00B83763" w:rsidRPr="00004AA7" w:rsidRDefault="00B83763" w:rsidP="00CD62E0">
      <w:pPr>
        <w:jc w:val="both"/>
        <w:rPr>
          <w:rFonts w:asciiTheme="minorHAnsi" w:hAnsiTheme="minorHAnsi"/>
          <w:sz w:val="20"/>
          <w:szCs w:val="20"/>
        </w:rPr>
      </w:pPr>
    </w:p>
    <w:p w:rsidR="00B83763" w:rsidRPr="00004AA7" w:rsidRDefault="00B83763" w:rsidP="00CD62E0">
      <w:pPr>
        <w:jc w:val="both"/>
        <w:rPr>
          <w:rFonts w:asciiTheme="minorHAnsi" w:hAnsiTheme="minorHAnsi"/>
          <w:sz w:val="20"/>
          <w:szCs w:val="20"/>
        </w:rPr>
      </w:pPr>
      <w:r w:rsidRPr="00004AA7">
        <w:rPr>
          <w:rFonts w:asciiTheme="minorHAnsi" w:hAnsiTheme="minorHAnsi"/>
          <w:b/>
          <w:sz w:val="20"/>
          <w:szCs w:val="20"/>
        </w:rPr>
        <w:t>590.420</w:t>
      </w:r>
      <w:r w:rsidRPr="00004AA7">
        <w:rPr>
          <w:rFonts w:asciiTheme="minorHAnsi" w:hAnsiTheme="minorHAnsi"/>
          <w:sz w:val="20"/>
          <w:szCs w:val="20"/>
        </w:rPr>
        <w:tab/>
      </w:r>
      <w:r w:rsidR="009B379D" w:rsidRPr="00004AA7">
        <w:rPr>
          <w:rFonts w:asciiTheme="minorHAnsi" w:hAnsiTheme="minorHAnsi"/>
          <w:sz w:val="20"/>
          <w:szCs w:val="20"/>
        </w:rPr>
        <w:t>An ‘</w:t>
      </w:r>
      <w:r w:rsidRPr="00004AA7">
        <w:rPr>
          <w:rFonts w:asciiTheme="minorHAnsi" w:hAnsiTheme="minorHAnsi"/>
          <w:sz w:val="20"/>
          <w:szCs w:val="20"/>
        </w:rPr>
        <w:t xml:space="preserve">Identity Theft </w:t>
      </w:r>
      <w:r w:rsidR="009B379D" w:rsidRPr="00004AA7">
        <w:rPr>
          <w:rFonts w:asciiTheme="minorHAnsi" w:hAnsiTheme="minorHAnsi"/>
          <w:sz w:val="20"/>
          <w:szCs w:val="20"/>
        </w:rPr>
        <w:t xml:space="preserve">Prevention </w:t>
      </w:r>
      <w:r w:rsidRPr="00004AA7">
        <w:rPr>
          <w:rFonts w:asciiTheme="minorHAnsi" w:hAnsiTheme="minorHAnsi"/>
          <w:sz w:val="20"/>
          <w:szCs w:val="20"/>
        </w:rPr>
        <w:t>Program</w:t>
      </w:r>
      <w:r w:rsidR="009B379D" w:rsidRPr="00004AA7">
        <w:rPr>
          <w:rFonts w:asciiTheme="minorHAnsi" w:hAnsiTheme="minorHAnsi"/>
          <w:sz w:val="20"/>
          <w:szCs w:val="20"/>
        </w:rPr>
        <w:t xml:space="preserve">’ report </w:t>
      </w:r>
      <w:r w:rsidR="00D53AC0" w:rsidRPr="00004AA7">
        <w:rPr>
          <w:rFonts w:asciiTheme="minorHAnsi" w:hAnsiTheme="minorHAnsi"/>
          <w:sz w:val="20"/>
          <w:szCs w:val="20"/>
        </w:rPr>
        <w:t>is intended to identi</w:t>
      </w:r>
      <w:r w:rsidR="00A555D0" w:rsidRPr="00004AA7">
        <w:rPr>
          <w:rFonts w:asciiTheme="minorHAnsi" w:hAnsiTheme="minorHAnsi"/>
          <w:sz w:val="20"/>
          <w:szCs w:val="20"/>
        </w:rPr>
        <w:t>f</w:t>
      </w:r>
      <w:r w:rsidR="00D53AC0" w:rsidRPr="00004AA7">
        <w:rPr>
          <w:rFonts w:asciiTheme="minorHAnsi" w:hAnsiTheme="minorHAnsi"/>
          <w:sz w:val="20"/>
          <w:szCs w:val="20"/>
        </w:rPr>
        <w:t>y red flags that will alert our employees when new or existing accounts are opened using false information, protect against the establishment of false accounts, methods to ensure existing accounts were not</w:t>
      </w:r>
      <w:r w:rsidR="00A555D0" w:rsidRPr="00004AA7">
        <w:rPr>
          <w:rFonts w:asciiTheme="minorHAnsi" w:hAnsiTheme="minorHAnsi"/>
          <w:sz w:val="20"/>
          <w:szCs w:val="20"/>
        </w:rPr>
        <w:t xml:space="preserve"> opened using false information</w:t>
      </w:r>
      <w:r w:rsidR="00D53AC0" w:rsidRPr="00004AA7">
        <w:rPr>
          <w:rFonts w:asciiTheme="minorHAnsi" w:hAnsiTheme="minorHAnsi"/>
          <w:sz w:val="20"/>
          <w:szCs w:val="20"/>
        </w:rPr>
        <w:t xml:space="preserve"> and measures to respond to such events.  The Identity Theft Program </w:t>
      </w:r>
      <w:r w:rsidR="009B379D" w:rsidRPr="00004AA7">
        <w:rPr>
          <w:rFonts w:asciiTheme="minorHAnsi" w:hAnsiTheme="minorHAnsi"/>
          <w:sz w:val="20"/>
          <w:szCs w:val="20"/>
        </w:rPr>
        <w:t xml:space="preserve">report </w:t>
      </w:r>
      <w:r w:rsidR="00D53AC0" w:rsidRPr="00004AA7">
        <w:rPr>
          <w:rFonts w:asciiTheme="minorHAnsi" w:hAnsiTheme="minorHAnsi"/>
          <w:sz w:val="20"/>
          <w:szCs w:val="20"/>
        </w:rPr>
        <w:t>will be reviewed annually and submitted to senior management for approval.</w:t>
      </w:r>
    </w:p>
    <w:p w:rsidR="004C1FBA" w:rsidRPr="00004AA7" w:rsidRDefault="004C1FBA" w:rsidP="00004AA7">
      <w:pPr>
        <w:pStyle w:val="Heading1"/>
        <w:pBdr>
          <w:bottom w:val="single" w:sz="4" w:space="1" w:color="auto"/>
        </w:pBdr>
        <w:rPr>
          <w:rFonts w:asciiTheme="minorHAnsi" w:hAnsiTheme="minorHAnsi"/>
          <w:sz w:val="22"/>
          <w:szCs w:val="22"/>
        </w:rPr>
      </w:pPr>
      <w:bookmarkStart w:id="6" w:name="_Toc122833850"/>
      <w:r w:rsidRPr="00004AA7">
        <w:rPr>
          <w:rFonts w:asciiTheme="minorHAnsi" w:hAnsiTheme="minorHAnsi"/>
          <w:sz w:val="22"/>
          <w:szCs w:val="22"/>
        </w:rPr>
        <w:t>590.</w:t>
      </w:r>
      <w:r w:rsidR="00A80F3D" w:rsidRPr="00004AA7">
        <w:rPr>
          <w:rFonts w:asciiTheme="minorHAnsi" w:hAnsiTheme="minorHAnsi"/>
          <w:sz w:val="22"/>
          <w:szCs w:val="22"/>
        </w:rPr>
        <w:t>5</w:t>
      </w:r>
      <w:r w:rsidR="00687576" w:rsidRPr="00004AA7">
        <w:rPr>
          <w:rFonts w:asciiTheme="minorHAnsi" w:hAnsiTheme="minorHAnsi"/>
          <w:sz w:val="22"/>
          <w:szCs w:val="22"/>
        </w:rPr>
        <w:t>00</w:t>
      </w:r>
      <w:r w:rsidRPr="00004AA7">
        <w:rPr>
          <w:rFonts w:asciiTheme="minorHAnsi" w:hAnsiTheme="minorHAnsi"/>
          <w:sz w:val="22"/>
          <w:szCs w:val="22"/>
        </w:rPr>
        <w:tab/>
      </w:r>
      <w:r w:rsidR="00687576" w:rsidRPr="00004AA7">
        <w:rPr>
          <w:rFonts w:asciiTheme="minorHAnsi" w:hAnsiTheme="minorHAnsi"/>
          <w:sz w:val="22"/>
          <w:szCs w:val="22"/>
        </w:rPr>
        <w:t>ACCESS TO THE PERSONAL INFORMATION</w:t>
      </w:r>
      <w:bookmarkEnd w:id="6"/>
    </w:p>
    <w:p w:rsidR="008763C1" w:rsidRPr="00004AA7" w:rsidRDefault="008763C1" w:rsidP="008763C1">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5</w:t>
      </w:r>
      <w:r w:rsidRPr="00004AA7">
        <w:rPr>
          <w:rFonts w:asciiTheme="minorHAnsi" w:hAnsiTheme="minorHAnsi"/>
          <w:b/>
          <w:sz w:val="20"/>
          <w:szCs w:val="20"/>
        </w:rPr>
        <w:t>10</w:t>
      </w:r>
      <w:r w:rsidRPr="00004AA7">
        <w:rPr>
          <w:rFonts w:asciiTheme="minorHAnsi" w:hAnsiTheme="minorHAnsi"/>
          <w:sz w:val="20"/>
          <w:szCs w:val="20"/>
        </w:rPr>
        <w:tab/>
        <w:t>Any customer can have access to his or her personal information that we have in our possession or control.  Any customer may request that his or her personal information be amended for purposes of accuracy and completeness.</w:t>
      </w:r>
    </w:p>
    <w:p w:rsidR="008763C1" w:rsidRPr="00004AA7" w:rsidRDefault="008763C1" w:rsidP="008763C1">
      <w:pPr>
        <w:jc w:val="both"/>
        <w:rPr>
          <w:rFonts w:asciiTheme="minorHAnsi" w:hAnsiTheme="minorHAnsi"/>
          <w:sz w:val="20"/>
          <w:szCs w:val="20"/>
        </w:rPr>
      </w:pPr>
    </w:p>
    <w:p w:rsidR="008763C1" w:rsidRPr="00004AA7" w:rsidRDefault="008763C1" w:rsidP="008763C1">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5</w:t>
      </w:r>
      <w:r w:rsidRPr="00004AA7">
        <w:rPr>
          <w:rFonts w:asciiTheme="minorHAnsi" w:hAnsiTheme="minorHAnsi"/>
          <w:b/>
          <w:sz w:val="20"/>
          <w:szCs w:val="20"/>
        </w:rPr>
        <w:t>20</w:t>
      </w:r>
      <w:r w:rsidRPr="00004AA7">
        <w:rPr>
          <w:rFonts w:asciiTheme="minorHAnsi" w:hAnsiTheme="minorHAnsi"/>
          <w:sz w:val="20"/>
          <w:szCs w:val="20"/>
        </w:rPr>
        <w:tab/>
        <w:t xml:space="preserve">Subject to certain legal and contractual restrictions and reasonable notice, a customer can refuse or withdraw his or her consent to the collection, use or disclosure of personal information at any time.  </w:t>
      </w:r>
    </w:p>
    <w:p w:rsidR="00A365EE" w:rsidRPr="00004AA7" w:rsidRDefault="00A80F3D" w:rsidP="00A80F3D">
      <w:pPr>
        <w:ind w:left="1440"/>
        <w:jc w:val="both"/>
        <w:rPr>
          <w:rFonts w:asciiTheme="minorHAnsi" w:hAnsiTheme="minorHAnsi"/>
          <w:sz w:val="20"/>
          <w:szCs w:val="20"/>
        </w:rPr>
      </w:pPr>
      <w:r w:rsidRPr="00004AA7">
        <w:rPr>
          <w:rFonts w:asciiTheme="minorHAnsi" w:hAnsiTheme="minorHAnsi"/>
          <w:sz w:val="20"/>
          <w:szCs w:val="20"/>
        </w:rPr>
        <w:t xml:space="preserve">a) </w:t>
      </w:r>
      <w:r w:rsidR="00A365EE" w:rsidRPr="00004AA7">
        <w:rPr>
          <w:rFonts w:asciiTheme="minorHAnsi" w:hAnsiTheme="minorHAnsi"/>
          <w:sz w:val="20"/>
          <w:szCs w:val="20"/>
        </w:rPr>
        <w:t xml:space="preserve">Upon withdrawal of consent, the customer </w:t>
      </w:r>
      <w:r w:rsidRPr="00004AA7">
        <w:rPr>
          <w:rFonts w:asciiTheme="minorHAnsi" w:hAnsiTheme="minorHAnsi"/>
          <w:sz w:val="20"/>
          <w:szCs w:val="20"/>
        </w:rPr>
        <w:t>is</w:t>
      </w:r>
      <w:r w:rsidR="00A365EE" w:rsidRPr="00004AA7">
        <w:rPr>
          <w:rFonts w:asciiTheme="minorHAnsi" w:hAnsiTheme="minorHAnsi"/>
          <w:sz w:val="20"/>
          <w:szCs w:val="20"/>
        </w:rPr>
        <w:t xml:space="preserve"> required to show a picture ID in person at the office to retrieve customer information or request the release of customer information to a third party.</w:t>
      </w:r>
    </w:p>
    <w:p w:rsidR="00A365EE" w:rsidRPr="00004AA7" w:rsidRDefault="00A365EE" w:rsidP="00A365EE">
      <w:pPr>
        <w:jc w:val="both"/>
        <w:rPr>
          <w:rFonts w:asciiTheme="minorHAnsi" w:hAnsiTheme="minorHAnsi"/>
          <w:b/>
          <w:sz w:val="20"/>
          <w:szCs w:val="20"/>
        </w:rPr>
      </w:pPr>
    </w:p>
    <w:p w:rsidR="00A365EE" w:rsidRPr="00004AA7" w:rsidRDefault="00A365EE" w:rsidP="00A365EE">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5</w:t>
      </w:r>
      <w:r w:rsidRPr="00004AA7">
        <w:rPr>
          <w:rFonts w:asciiTheme="minorHAnsi" w:hAnsiTheme="minorHAnsi"/>
          <w:b/>
          <w:sz w:val="20"/>
          <w:szCs w:val="20"/>
        </w:rPr>
        <w:t>30</w:t>
      </w:r>
      <w:r w:rsidRPr="00004AA7">
        <w:rPr>
          <w:rFonts w:asciiTheme="minorHAnsi" w:hAnsiTheme="minorHAnsi"/>
          <w:sz w:val="20"/>
          <w:szCs w:val="20"/>
        </w:rPr>
        <w:tab/>
        <w:t>Customer</w:t>
      </w:r>
      <w:r w:rsidR="00A80F3D" w:rsidRPr="00004AA7">
        <w:rPr>
          <w:rFonts w:asciiTheme="minorHAnsi" w:hAnsiTheme="minorHAnsi"/>
          <w:sz w:val="20"/>
          <w:szCs w:val="20"/>
        </w:rPr>
        <w:t>s</w:t>
      </w:r>
      <w:r w:rsidRPr="00004AA7">
        <w:rPr>
          <w:rFonts w:asciiTheme="minorHAnsi" w:hAnsiTheme="minorHAnsi"/>
          <w:sz w:val="20"/>
          <w:szCs w:val="20"/>
        </w:rPr>
        <w:t xml:space="preserve"> may request that personal information be released to a third party in writing subject to section 590.</w:t>
      </w:r>
      <w:r w:rsidR="00BB7FC8" w:rsidRPr="00004AA7">
        <w:rPr>
          <w:rFonts w:asciiTheme="minorHAnsi" w:hAnsiTheme="minorHAnsi"/>
          <w:sz w:val="20"/>
          <w:szCs w:val="20"/>
        </w:rPr>
        <w:t>5</w:t>
      </w:r>
      <w:r w:rsidRPr="00004AA7">
        <w:rPr>
          <w:rFonts w:asciiTheme="minorHAnsi" w:hAnsiTheme="minorHAnsi"/>
          <w:sz w:val="20"/>
          <w:szCs w:val="20"/>
        </w:rPr>
        <w:t>2</w:t>
      </w:r>
      <w:r w:rsidR="00A80F3D" w:rsidRPr="00004AA7">
        <w:rPr>
          <w:rFonts w:asciiTheme="minorHAnsi" w:hAnsiTheme="minorHAnsi"/>
          <w:sz w:val="20"/>
          <w:szCs w:val="20"/>
        </w:rPr>
        <w:t>0</w:t>
      </w:r>
      <w:r w:rsidRPr="00004AA7">
        <w:rPr>
          <w:rFonts w:asciiTheme="minorHAnsi" w:hAnsiTheme="minorHAnsi"/>
          <w:sz w:val="20"/>
          <w:szCs w:val="20"/>
        </w:rPr>
        <w:t>.</w:t>
      </w:r>
    </w:p>
    <w:p w:rsidR="008763C1" w:rsidRPr="00004AA7" w:rsidRDefault="008763C1" w:rsidP="008763C1">
      <w:pPr>
        <w:jc w:val="both"/>
        <w:rPr>
          <w:rFonts w:asciiTheme="minorHAnsi" w:hAnsiTheme="minorHAnsi"/>
          <w:b/>
          <w:sz w:val="20"/>
          <w:szCs w:val="20"/>
        </w:rPr>
      </w:pPr>
    </w:p>
    <w:p w:rsidR="00B143E1" w:rsidRPr="00004AA7" w:rsidRDefault="00B143E1" w:rsidP="00B143E1">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5</w:t>
      </w:r>
      <w:r w:rsidR="008763C1" w:rsidRPr="00004AA7">
        <w:rPr>
          <w:rFonts w:asciiTheme="minorHAnsi" w:hAnsiTheme="minorHAnsi"/>
          <w:b/>
          <w:sz w:val="20"/>
          <w:szCs w:val="20"/>
        </w:rPr>
        <w:t>4</w:t>
      </w:r>
      <w:r w:rsidRPr="00004AA7">
        <w:rPr>
          <w:rFonts w:asciiTheme="minorHAnsi" w:hAnsiTheme="minorHAnsi"/>
          <w:b/>
          <w:sz w:val="20"/>
          <w:szCs w:val="20"/>
        </w:rPr>
        <w:t>0</w:t>
      </w:r>
      <w:r w:rsidRPr="00004AA7">
        <w:rPr>
          <w:rFonts w:asciiTheme="minorHAnsi" w:hAnsiTheme="minorHAnsi"/>
          <w:sz w:val="20"/>
          <w:szCs w:val="20"/>
        </w:rPr>
        <w:tab/>
        <w:t>New customers will be provided with a Privacy Notice which explains about the collection, use and disclosure of their personal information when requesting service.</w:t>
      </w:r>
    </w:p>
    <w:p w:rsidR="004C1FBA" w:rsidRPr="00004AA7" w:rsidRDefault="004C1FBA" w:rsidP="00CD62E0">
      <w:pPr>
        <w:jc w:val="both"/>
        <w:rPr>
          <w:rFonts w:asciiTheme="minorHAnsi" w:hAnsiTheme="minorHAnsi"/>
          <w:sz w:val="20"/>
          <w:szCs w:val="20"/>
        </w:rPr>
      </w:pPr>
    </w:p>
    <w:p w:rsidR="001B579E" w:rsidRPr="00004AA7" w:rsidRDefault="00E16881" w:rsidP="00E16881">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5</w:t>
      </w:r>
      <w:r w:rsidR="00B143E1" w:rsidRPr="00004AA7">
        <w:rPr>
          <w:rFonts w:asciiTheme="minorHAnsi" w:hAnsiTheme="minorHAnsi"/>
          <w:b/>
          <w:sz w:val="20"/>
          <w:szCs w:val="20"/>
        </w:rPr>
        <w:t>5</w:t>
      </w:r>
      <w:r w:rsidRPr="00004AA7">
        <w:rPr>
          <w:rFonts w:asciiTheme="minorHAnsi" w:hAnsiTheme="minorHAnsi"/>
          <w:b/>
          <w:sz w:val="20"/>
          <w:szCs w:val="20"/>
        </w:rPr>
        <w:t>0</w:t>
      </w:r>
      <w:r w:rsidRPr="00004AA7">
        <w:rPr>
          <w:rFonts w:asciiTheme="minorHAnsi" w:hAnsiTheme="minorHAnsi"/>
          <w:sz w:val="20"/>
          <w:szCs w:val="20"/>
        </w:rPr>
        <w:tab/>
      </w:r>
      <w:r w:rsidR="004C1FBA" w:rsidRPr="00004AA7">
        <w:rPr>
          <w:rFonts w:asciiTheme="minorHAnsi" w:hAnsiTheme="minorHAnsi"/>
          <w:sz w:val="20"/>
          <w:szCs w:val="20"/>
        </w:rPr>
        <w:t xml:space="preserve">Customers can make their requests by telephone </w:t>
      </w:r>
      <w:r w:rsidR="006B0EA0" w:rsidRPr="00004AA7">
        <w:rPr>
          <w:rFonts w:asciiTheme="minorHAnsi" w:hAnsiTheme="minorHAnsi"/>
          <w:sz w:val="20"/>
          <w:szCs w:val="20"/>
        </w:rPr>
        <w:t xml:space="preserve">at </w:t>
      </w:r>
      <w:r w:rsidR="004C1FBA" w:rsidRPr="00004AA7">
        <w:rPr>
          <w:rFonts w:asciiTheme="minorHAnsi" w:hAnsiTheme="minorHAnsi"/>
          <w:sz w:val="20"/>
          <w:szCs w:val="20"/>
        </w:rPr>
        <w:t xml:space="preserve">(817) 326-4720, </w:t>
      </w:r>
      <w:r w:rsidR="006B0EA0" w:rsidRPr="00004AA7">
        <w:rPr>
          <w:rFonts w:asciiTheme="minorHAnsi" w:hAnsiTheme="minorHAnsi"/>
          <w:sz w:val="20"/>
          <w:szCs w:val="20"/>
        </w:rPr>
        <w:t xml:space="preserve">or </w:t>
      </w:r>
      <w:r w:rsidR="004C1FBA" w:rsidRPr="00004AA7">
        <w:rPr>
          <w:rFonts w:asciiTheme="minorHAnsi" w:hAnsiTheme="minorHAnsi"/>
          <w:sz w:val="20"/>
          <w:szCs w:val="20"/>
        </w:rPr>
        <w:t xml:space="preserve">in writing Acton Municipal Utility District </w:t>
      </w:r>
      <w:r w:rsidR="00004AA7" w:rsidRPr="00004AA7">
        <w:rPr>
          <w:rFonts w:asciiTheme="minorHAnsi" w:hAnsiTheme="minorHAnsi"/>
          <w:sz w:val="20"/>
          <w:szCs w:val="20"/>
        </w:rPr>
        <w:t>6420 Lusk Branch Court</w:t>
      </w:r>
      <w:r w:rsidR="004C1FBA" w:rsidRPr="00004AA7">
        <w:rPr>
          <w:rFonts w:asciiTheme="minorHAnsi" w:hAnsiTheme="minorHAnsi"/>
          <w:sz w:val="20"/>
          <w:szCs w:val="20"/>
        </w:rPr>
        <w:t xml:space="preserve"> Granbury, TX 76049</w:t>
      </w:r>
      <w:r w:rsidR="00004AA7" w:rsidRPr="00004AA7">
        <w:rPr>
          <w:rFonts w:asciiTheme="minorHAnsi" w:hAnsiTheme="minorHAnsi"/>
          <w:sz w:val="20"/>
          <w:szCs w:val="20"/>
        </w:rPr>
        <w:t>-2035</w:t>
      </w:r>
      <w:r w:rsidR="004C1FBA" w:rsidRPr="00004AA7">
        <w:rPr>
          <w:rFonts w:asciiTheme="minorHAnsi" w:hAnsiTheme="minorHAnsi"/>
          <w:sz w:val="20"/>
          <w:szCs w:val="20"/>
        </w:rPr>
        <w:t xml:space="preserve">.  </w:t>
      </w:r>
      <w:r w:rsidR="006B0EA0" w:rsidRPr="00004AA7">
        <w:rPr>
          <w:rFonts w:asciiTheme="minorHAnsi" w:hAnsiTheme="minorHAnsi"/>
          <w:sz w:val="20"/>
          <w:szCs w:val="20"/>
        </w:rPr>
        <w:t>Appropriate identification will be required</w:t>
      </w:r>
      <w:r w:rsidR="00BB7FC8" w:rsidRPr="00004AA7">
        <w:rPr>
          <w:rFonts w:asciiTheme="minorHAnsi" w:hAnsiTheme="minorHAnsi"/>
          <w:sz w:val="20"/>
          <w:szCs w:val="20"/>
        </w:rPr>
        <w:t xml:space="preserve"> subject to section 590.520</w:t>
      </w:r>
      <w:r w:rsidR="006B0EA0" w:rsidRPr="00004AA7">
        <w:rPr>
          <w:rFonts w:asciiTheme="minorHAnsi" w:hAnsiTheme="minorHAnsi"/>
          <w:sz w:val="20"/>
          <w:szCs w:val="20"/>
        </w:rPr>
        <w:t>.</w:t>
      </w:r>
    </w:p>
    <w:p w:rsidR="00E16881" w:rsidRPr="00004AA7" w:rsidRDefault="00E16881" w:rsidP="00004AA7">
      <w:pPr>
        <w:pStyle w:val="Heading1"/>
        <w:pBdr>
          <w:bottom w:val="single" w:sz="4" w:space="1" w:color="auto"/>
        </w:pBdr>
        <w:rPr>
          <w:rFonts w:asciiTheme="minorHAnsi" w:hAnsiTheme="minorHAnsi"/>
          <w:sz w:val="22"/>
          <w:szCs w:val="22"/>
        </w:rPr>
      </w:pPr>
      <w:bookmarkStart w:id="7" w:name="_Toc122833851"/>
      <w:r w:rsidRPr="00004AA7">
        <w:rPr>
          <w:rFonts w:asciiTheme="minorHAnsi" w:hAnsiTheme="minorHAnsi"/>
          <w:sz w:val="22"/>
          <w:szCs w:val="22"/>
        </w:rPr>
        <w:t>590.</w:t>
      </w:r>
      <w:r w:rsidR="00A80F3D" w:rsidRPr="00004AA7">
        <w:rPr>
          <w:rFonts w:asciiTheme="minorHAnsi" w:hAnsiTheme="minorHAnsi"/>
          <w:sz w:val="22"/>
          <w:szCs w:val="22"/>
        </w:rPr>
        <w:t>6</w:t>
      </w:r>
      <w:r w:rsidRPr="00004AA7">
        <w:rPr>
          <w:rFonts w:asciiTheme="minorHAnsi" w:hAnsiTheme="minorHAnsi"/>
          <w:sz w:val="22"/>
          <w:szCs w:val="22"/>
        </w:rPr>
        <w:t>00</w:t>
      </w:r>
      <w:r w:rsidRPr="00004AA7">
        <w:rPr>
          <w:rFonts w:asciiTheme="minorHAnsi" w:hAnsiTheme="minorHAnsi"/>
          <w:sz w:val="22"/>
          <w:szCs w:val="22"/>
        </w:rPr>
        <w:tab/>
        <w:t>HOW PERSONAL INFORMATION IS DISPOSED</w:t>
      </w:r>
      <w:bookmarkEnd w:id="7"/>
    </w:p>
    <w:p w:rsidR="00E16881" w:rsidRPr="00004AA7" w:rsidRDefault="00E16881" w:rsidP="00E16881">
      <w:pPr>
        <w:jc w:val="both"/>
        <w:rPr>
          <w:rFonts w:asciiTheme="minorHAnsi" w:hAnsiTheme="minorHAnsi"/>
          <w:sz w:val="20"/>
          <w:szCs w:val="20"/>
        </w:rPr>
      </w:pPr>
      <w:r w:rsidRPr="00004AA7">
        <w:rPr>
          <w:rFonts w:asciiTheme="minorHAnsi" w:hAnsiTheme="minorHAnsi"/>
          <w:b/>
          <w:sz w:val="20"/>
          <w:szCs w:val="20"/>
        </w:rPr>
        <w:t>590.</w:t>
      </w:r>
      <w:r w:rsidR="00A80F3D" w:rsidRPr="00004AA7">
        <w:rPr>
          <w:rFonts w:asciiTheme="minorHAnsi" w:hAnsiTheme="minorHAnsi"/>
          <w:b/>
          <w:sz w:val="20"/>
          <w:szCs w:val="20"/>
        </w:rPr>
        <w:t>6</w:t>
      </w:r>
      <w:r w:rsidRPr="00004AA7">
        <w:rPr>
          <w:rFonts w:asciiTheme="minorHAnsi" w:hAnsiTheme="minorHAnsi"/>
          <w:b/>
          <w:sz w:val="20"/>
          <w:szCs w:val="20"/>
        </w:rPr>
        <w:t>10</w:t>
      </w:r>
      <w:r w:rsidRPr="00004AA7">
        <w:rPr>
          <w:rFonts w:asciiTheme="minorHAnsi" w:hAnsiTheme="minorHAnsi"/>
          <w:sz w:val="20"/>
          <w:szCs w:val="20"/>
        </w:rPr>
        <w:tab/>
      </w:r>
      <w:r w:rsidR="00361B53" w:rsidRPr="00004AA7">
        <w:rPr>
          <w:rFonts w:asciiTheme="minorHAnsi" w:hAnsiTheme="minorHAnsi"/>
          <w:sz w:val="20"/>
          <w:szCs w:val="20"/>
        </w:rPr>
        <w:t>District</w:t>
      </w:r>
      <w:r w:rsidRPr="00004AA7">
        <w:rPr>
          <w:rFonts w:asciiTheme="minorHAnsi" w:hAnsiTheme="minorHAnsi"/>
          <w:sz w:val="20"/>
          <w:szCs w:val="20"/>
        </w:rPr>
        <w:t xml:space="preserve"> records are disposed of in accordance with state and federal law, the provisions of the Local Government Code, and the administrative rules adopted under its authority.</w:t>
      </w:r>
    </w:p>
    <w:sectPr w:rsidR="00E16881" w:rsidRPr="00004AA7" w:rsidSect="00004AA7">
      <w:headerReference w:type="default" r:id="rId8"/>
      <w:footerReference w:type="default" r:id="rId9"/>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CE3" w:rsidRDefault="00A62CE3">
      <w:r>
        <w:separator/>
      </w:r>
    </w:p>
  </w:endnote>
  <w:endnote w:type="continuationSeparator" w:id="0">
    <w:p w:rsidR="00A62CE3" w:rsidRDefault="00A62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02" w:rsidRPr="00D53AC0" w:rsidRDefault="00E22702">
    <w:pPr>
      <w:pStyle w:val="Footer"/>
      <w:rPr>
        <w:b/>
        <w:sz w:val="20"/>
        <w:szCs w:val="20"/>
      </w:rPr>
    </w:pPr>
    <w:r w:rsidRPr="00D53AC0">
      <w:rPr>
        <w:b/>
        <w:sz w:val="20"/>
        <w:szCs w:val="20"/>
      </w:rPr>
      <w:t>Acton Municipal Utility District Privacy Policy</w:t>
    </w:r>
    <w:r>
      <w:rPr>
        <w:b/>
        <w:sz w:val="20"/>
        <w:szCs w:val="20"/>
      </w:rPr>
      <w:tab/>
    </w:r>
    <w:r w:rsidRPr="00D53AC0">
      <w:rPr>
        <w:b/>
        <w:sz w:val="20"/>
        <w:szCs w:val="20"/>
      </w:rPr>
      <w:tab/>
    </w:r>
    <w:r w:rsidRPr="00D53AC0">
      <w:rPr>
        <w:rStyle w:val="PageNumber"/>
        <w:b/>
        <w:sz w:val="20"/>
        <w:szCs w:val="20"/>
      </w:rPr>
      <w:fldChar w:fldCharType="begin"/>
    </w:r>
    <w:r w:rsidRPr="00D53AC0">
      <w:rPr>
        <w:rStyle w:val="PageNumber"/>
        <w:b/>
        <w:sz w:val="20"/>
        <w:szCs w:val="20"/>
      </w:rPr>
      <w:instrText xml:space="preserve"> PAGE </w:instrText>
    </w:r>
    <w:r w:rsidRPr="00D53AC0">
      <w:rPr>
        <w:rStyle w:val="PageNumber"/>
        <w:b/>
        <w:sz w:val="20"/>
        <w:szCs w:val="20"/>
      </w:rPr>
      <w:fldChar w:fldCharType="separate"/>
    </w:r>
    <w:r w:rsidR="005F5964">
      <w:rPr>
        <w:rStyle w:val="PageNumber"/>
        <w:b/>
        <w:noProof/>
        <w:sz w:val="20"/>
        <w:szCs w:val="20"/>
      </w:rPr>
      <w:t>1</w:t>
    </w:r>
    <w:r w:rsidRPr="00D53AC0">
      <w:rPr>
        <w:rStyle w:val="PageNumber"/>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CE3" w:rsidRDefault="00A62CE3">
      <w:r>
        <w:separator/>
      </w:r>
    </w:p>
  </w:footnote>
  <w:footnote w:type="continuationSeparator" w:id="0">
    <w:p w:rsidR="00A62CE3" w:rsidRDefault="00A62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702" w:rsidRPr="00EE696C" w:rsidRDefault="00E22702" w:rsidP="00BB7FC8">
    <w:pPr>
      <w:jc w:val="center"/>
      <w:rPr>
        <w:b/>
        <w:sz w:val="28"/>
        <w:szCs w:val="28"/>
      </w:rPr>
    </w:pPr>
    <w:r w:rsidRPr="00EE696C">
      <w:rPr>
        <w:b/>
        <w:sz w:val="28"/>
        <w:szCs w:val="28"/>
      </w:rPr>
      <w:t>Acton Municipal Utility District Privacy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A42F9"/>
    <w:multiLevelType w:val="hybridMultilevel"/>
    <w:tmpl w:val="AA2E12E4"/>
    <w:lvl w:ilvl="0" w:tplc="F50C7A08">
      <w:start w:val="1"/>
      <w:numFmt w:val="decimalZero"/>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8314A58"/>
    <w:multiLevelType w:val="multilevel"/>
    <w:tmpl w:val="3C9819D4"/>
    <w:lvl w:ilvl="0">
      <w:start w:val="590"/>
      <w:numFmt w:val="decimal"/>
      <w:lvlText w:val="%1"/>
      <w:lvlJc w:val="left"/>
      <w:pPr>
        <w:tabs>
          <w:tab w:val="num" w:pos="1440"/>
        </w:tabs>
        <w:ind w:left="1440" w:hanging="1440"/>
      </w:pPr>
      <w:rPr>
        <w:rFonts w:hint="default"/>
        <w:b/>
      </w:rPr>
    </w:lvl>
    <w:lvl w:ilvl="1">
      <w:start w:val="451"/>
      <w:numFmt w:val="decimal"/>
      <w:lvlText w:val="%1.%2"/>
      <w:lvlJc w:val="left"/>
      <w:pPr>
        <w:tabs>
          <w:tab w:val="num" w:pos="1440"/>
        </w:tabs>
        <w:ind w:left="1440" w:hanging="1440"/>
      </w:pPr>
      <w:rPr>
        <w:rFonts w:hint="default"/>
        <w:b/>
      </w:rPr>
    </w:lvl>
    <w:lvl w:ilvl="2">
      <w:start w:val="1"/>
      <w:numFmt w:val="decimal"/>
      <w:lvlText w:val="%1.%2.%3"/>
      <w:lvlJc w:val="left"/>
      <w:pPr>
        <w:tabs>
          <w:tab w:val="num" w:pos="1440"/>
        </w:tabs>
        <w:ind w:left="1440" w:hanging="1440"/>
      </w:pPr>
      <w:rPr>
        <w:rFonts w:hint="default"/>
        <w:b/>
      </w:rPr>
    </w:lvl>
    <w:lvl w:ilvl="3">
      <w:start w:val="1"/>
      <w:numFmt w:val="decimal"/>
      <w:lvlText w:val="%1.%2.%3.%4"/>
      <w:lvlJc w:val="left"/>
      <w:pPr>
        <w:tabs>
          <w:tab w:val="num" w:pos="1440"/>
        </w:tabs>
        <w:ind w:left="1440" w:hanging="144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85"/>
    <w:rsid w:val="00004AA7"/>
    <w:rsid w:val="00013E9F"/>
    <w:rsid w:val="00046F6E"/>
    <w:rsid w:val="00081CF5"/>
    <w:rsid w:val="000D5F45"/>
    <w:rsid w:val="001A6A46"/>
    <w:rsid w:val="001B579E"/>
    <w:rsid w:val="001D486A"/>
    <w:rsid w:val="0028783B"/>
    <w:rsid w:val="002D1D6B"/>
    <w:rsid w:val="002F6C80"/>
    <w:rsid w:val="00300658"/>
    <w:rsid w:val="00305049"/>
    <w:rsid w:val="003564B9"/>
    <w:rsid w:val="00361B53"/>
    <w:rsid w:val="00381F07"/>
    <w:rsid w:val="00383764"/>
    <w:rsid w:val="003944C9"/>
    <w:rsid w:val="004412AA"/>
    <w:rsid w:val="004452CF"/>
    <w:rsid w:val="00474626"/>
    <w:rsid w:val="00491E33"/>
    <w:rsid w:val="004C1FBA"/>
    <w:rsid w:val="004D492E"/>
    <w:rsid w:val="004F49D2"/>
    <w:rsid w:val="005108ED"/>
    <w:rsid w:val="00523630"/>
    <w:rsid w:val="00524DCA"/>
    <w:rsid w:val="005354DA"/>
    <w:rsid w:val="00544E37"/>
    <w:rsid w:val="005648F7"/>
    <w:rsid w:val="00584E49"/>
    <w:rsid w:val="005E21EA"/>
    <w:rsid w:val="005F5964"/>
    <w:rsid w:val="006221F3"/>
    <w:rsid w:val="00687576"/>
    <w:rsid w:val="006953B2"/>
    <w:rsid w:val="006A5CC3"/>
    <w:rsid w:val="006B0EA0"/>
    <w:rsid w:val="006F1285"/>
    <w:rsid w:val="00703556"/>
    <w:rsid w:val="007035A7"/>
    <w:rsid w:val="007219D8"/>
    <w:rsid w:val="0072470B"/>
    <w:rsid w:val="00746843"/>
    <w:rsid w:val="00752A1A"/>
    <w:rsid w:val="00763C97"/>
    <w:rsid w:val="007A218F"/>
    <w:rsid w:val="00800C30"/>
    <w:rsid w:val="00804698"/>
    <w:rsid w:val="008350A1"/>
    <w:rsid w:val="00844A44"/>
    <w:rsid w:val="008763C1"/>
    <w:rsid w:val="008847E7"/>
    <w:rsid w:val="008C2CC2"/>
    <w:rsid w:val="008C4F1E"/>
    <w:rsid w:val="008D4F72"/>
    <w:rsid w:val="008F5E40"/>
    <w:rsid w:val="008F67E4"/>
    <w:rsid w:val="009170EF"/>
    <w:rsid w:val="00983768"/>
    <w:rsid w:val="009978F0"/>
    <w:rsid w:val="009B379D"/>
    <w:rsid w:val="009B565F"/>
    <w:rsid w:val="00A365EE"/>
    <w:rsid w:val="00A555D0"/>
    <w:rsid w:val="00A62CE3"/>
    <w:rsid w:val="00A80F3D"/>
    <w:rsid w:val="00AB6B60"/>
    <w:rsid w:val="00AC2A4C"/>
    <w:rsid w:val="00AD11D1"/>
    <w:rsid w:val="00AE6BE6"/>
    <w:rsid w:val="00AF62CD"/>
    <w:rsid w:val="00B058D3"/>
    <w:rsid w:val="00B143E1"/>
    <w:rsid w:val="00B62854"/>
    <w:rsid w:val="00B640D8"/>
    <w:rsid w:val="00B71CBC"/>
    <w:rsid w:val="00B83763"/>
    <w:rsid w:val="00B90FA0"/>
    <w:rsid w:val="00BB1396"/>
    <w:rsid w:val="00BB7FC8"/>
    <w:rsid w:val="00BC3101"/>
    <w:rsid w:val="00BE796F"/>
    <w:rsid w:val="00BE7FA4"/>
    <w:rsid w:val="00C129A7"/>
    <w:rsid w:val="00C352F8"/>
    <w:rsid w:val="00C86BDF"/>
    <w:rsid w:val="00C97E44"/>
    <w:rsid w:val="00CB7492"/>
    <w:rsid w:val="00CD56F8"/>
    <w:rsid w:val="00CD62E0"/>
    <w:rsid w:val="00CF138D"/>
    <w:rsid w:val="00D36D47"/>
    <w:rsid w:val="00D53AC0"/>
    <w:rsid w:val="00DA337F"/>
    <w:rsid w:val="00DE4A10"/>
    <w:rsid w:val="00DE6195"/>
    <w:rsid w:val="00DF63F2"/>
    <w:rsid w:val="00E16881"/>
    <w:rsid w:val="00E22702"/>
    <w:rsid w:val="00E460C9"/>
    <w:rsid w:val="00E5633C"/>
    <w:rsid w:val="00E73E2C"/>
    <w:rsid w:val="00EC53EB"/>
    <w:rsid w:val="00EC60AC"/>
    <w:rsid w:val="00EE696C"/>
    <w:rsid w:val="00F24BFE"/>
    <w:rsid w:val="00F46783"/>
    <w:rsid w:val="00F668DA"/>
    <w:rsid w:val="00FC1D69"/>
    <w:rsid w:val="00FD0E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FBA"/>
    <w:rPr>
      <w:sz w:val="24"/>
      <w:szCs w:val="24"/>
    </w:rPr>
  </w:style>
  <w:style w:type="paragraph" w:styleId="Heading1">
    <w:name w:val="heading 1"/>
    <w:basedOn w:val="Normal"/>
    <w:next w:val="Normal"/>
    <w:qFormat/>
    <w:rsid w:val="00CD62E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696C"/>
    <w:pPr>
      <w:tabs>
        <w:tab w:val="center" w:pos="4320"/>
        <w:tab w:val="right" w:pos="8640"/>
      </w:tabs>
    </w:pPr>
  </w:style>
  <w:style w:type="paragraph" w:styleId="Footer">
    <w:name w:val="footer"/>
    <w:basedOn w:val="Normal"/>
    <w:rsid w:val="00EE696C"/>
    <w:pPr>
      <w:tabs>
        <w:tab w:val="center" w:pos="4320"/>
        <w:tab w:val="right" w:pos="8640"/>
      </w:tabs>
    </w:pPr>
  </w:style>
  <w:style w:type="character" w:styleId="PageNumber">
    <w:name w:val="page number"/>
    <w:basedOn w:val="DefaultParagraphFont"/>
    <w:rsid w:val="00EE696C"/>
  </w:style>
  <w:style w:type="table" w:styleId="TableGrid">
    <w:name w:val="Table Grid"/>
    <w:basedOn w:val="TableNormal"/>
    <w:rsid w:val="008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004AA7"/>
    <w:pPr>
      <w:tabs>
        <w:tab w:val="left" w:pos="1200"/>
        <w:tab w:val="right" w:leader="dot" w:pos="10800"/>
      </w:tabs>
    </w:pPr>
  </w:style>
  <w:style w:type="character" w:styleId="Hyperlink">
    <w:name w:val="Hyperlink"/>
    <w:basedOn w:val="DefaultParagraphFont"/>
    <w:rsid w:val="00CD62E0"/>
    <w:rPr>
      <w:color w:val="0000FF"/>
      <w:u w:val="single"/>
    </w:rPr>
  </w:style>
  <w:style w:type="paragraph" w:styleId="BalloonText">
    <w:name w:val="Balloon Text"/>
    <w:basedOn w:val="Normal"/>
    <w:link w:val="BalloonTextChar"/>
    <w:rsid w:val="00B640D8"/>
    <w:rPr>
      <w:rFonts w:ascii="Tahoma" w:hAnsi="Tahoma" w:cs="Tahoma"/>
      <w:sz w:val="16"/>
      <w:szCs w:val="16"/>
    </w:rPr>
  </w:style>
  <w:style w:type="character" w:customStyle="1" w:styleId="BalloonTextChar">
    <w:name w:val="Balloon Text Char"/>
    <w:basedOn w:val="DefaultParagraphFont"/>
    <w:link w:val="BalloonText"/>
    <w:rsid w:val="00B640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FBA"/>
    <w:rPr>
      <w:sz w:val="24"/>
      <w:szCs w:val="24"/>
    </w:rPr>
  </w:style>
  <w:style w:type="paragraph" w:styleId="Heading1">
    <w:name w:val="heading 1"/>
    <w:basedOn w:val="Normal"/>
    <w:next w:val="Normal"/>
    <w:qFormat/>
    <w:rsid w:val="00CD62E0"/>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E696C"/>
    <w:pPr>
      <w:tabs>
        <w:tab w:val="center" w:pos="4320"/>
        <w:tab w:val="right" w:pos="8640"/>
      </w:tabs>
    </w:pPr>
  </w:style>
  <w:style w:type="paragraph" w:styleId="Footer">
    <w:name w:val="footer"/>
    <w:basedOn w:val="Normal"/>
    <w:rsid w:val="00EE696C"/>
    <w:pPr>
      <w:tabs>
        <w:tab w:val="center" w:pos="4320"/>
        <w:tab w:val="right" w:pos="8640"/>
      </w:tabs>
    </w:pPr>
  </w:style>
  <w:style w:type="character" w:styleId="PageNumber">
    <w:name w:val="page number"/>
    <w:basedOn w:val="DefaultParagraphFont"/>
    <w:rsid w:val="00EE696C"/>
  </w:style>
  <w:style w:type="table" w:styleId="TableGrid">
    <w:name w:val="Table Grid"/>
    <w:basedOn w:val="TableNormal"/>
    <w:rsid w:val="008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004AA7"/>
    <w:pPr>
      <w:tabs>
        <w:tab w:val="left" w:pos="1200"/>
        <w:tab w:val="right" w:leader="dot" w:pos="10800"/>
      </w:tabs>
    </w:pPr>
  </w:style>
  <w:style w:type="character" w:styleId="Hyperlink">
    <w:name w:val="Hyperlink"/>
    <w:basedOn w:val="DefaultParagraphFont"/>
    <w:rsid w:val="00CD62E0"/>
    <w:rPr>
      <w:color w:val="0000FF"/>
      <w:u w:val="single"/>
    </w:rPr>
  </w:style>
  <w:style w:type="paragraph" w:styleId="BalloonText">
    <w:name w:val="Balloon Text"/>
    <w:basedOn w:val="Normal"/>
    <w:link w:val="BalloonTextChar"/>
    <w:rsid w:val="00B640D8"/>
    <w:rPr>
      <w:rFonts w:ascii="Tahoma" w:hAnsi="Tahoma" w:cs="Tahoma"/>
      <w:sz w:val="16"/>
      <w:szCs w:val="16"/>
    </w:rPr>
  </w:style>
  <w:style w:type="character" w:customStyle="1" w:styleId="BalloonTextChar">
    <w:name w:val="Balloon Text Char"/>
    <w:basedOn w:val="DefaultParagraphFont"/>
    <w:link w:val="BalloonText"/>
    <w:rsid w:val="00B640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915</Words>
  <Characters>5668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Acton Municipal Utility District Privacy Policy</vt:lpstr>
    </vt:vector>
  </TitlesOfParts>
  <Company>AMUD</Company>
  <LinksUpToDate>false</LinksUpToDate>
  <CharactersWithSpaces>6570</CharactersWithSpaces>
  <SharedDoc>false</SharedDoc>
  <HLinks>
    <vt:vector size="42" baseType="variant">
      <vt:variant>
        <vt:i4>1769528</vt:i4>
      </vt:variant>
      <vt:variant>
        <vt:i4>38</vt:i4>
      </vt:variant>
      <vt:variant>
        <vt:i4>0</vt:i4>
      </vt:variant>
      <vt:variant>
        <vt:i4>5</vt:i4>
      </vt:variant>
      <vt:variant>
        <vt:lpwstr/>
      </vt:variant>
      <vt:variant>
        <vt:lpwstr>_Toc122833851</vt:lpwstr>
      </vt:variant>
      <vt:variant>
        <vt:i4>1769528</vt:i4>
      </vt:variant>
      <vt:variant>
        <vt:i4>32</vt:i4>
      </vt:variant>
      <vt:variant>
        <vt:i4>0</vt:i4>
      </vt:variant>
      <vt:variant>
        <vt:i4>5</vt:i4>
      </vt:variant>
      <vt:variant>
        <vt:lpwstr/>
      </vt:variant>
      <vt:variant>
        <vt:lpwstr>_Toc122833850</vt:lpwstr>
      </vt:variant>
      <vt:variant>
        <vt:i4>1703992</vt:i4>
      </vt:variant>
      <vt:variant>
        <vt:i4>26</vt:i4>
      </vt:variant>
      <vt:variant>
        <vt:i4>0</vt:i4>
      </vt:variant>
      <vt:variant>
        <vt:i4>5</vt:i4>
      </vt:variant>
      <vt:variant>
        <vt:lpwstr/>
      </vt:variant>
      <vt:variant>
        <vt:lpwstr>_Toc122833849</vt:lpwstr>
      </vt:variant>
      <vt:variant>
        <vt:i4>1703992</vt:i4>
      </vt:variant>
      <vt:variant>
        <vt:i4>20</vt:i4>
      </vt:variant>
      <vt:variant>
        <vt:i4>0</vt:i4>
      </vt:variant>
      <vt:variant>
        <vt:i4>5</vt:i4>
      </vt:variant>
      <vt:variant>
        <vt:lpwstr/>
      </vt:variant>
      <vt:variant>
        <vt:lpwstr>_Toc122833848</vt:lpwstr>
      </vt:variant>
      <vt:variant>
        <vt:i4>1703992</vt:i4>
      </vt:variant>
      <vt:variant>
        <vt:i4>14</vt:i4>
      </vt:variant>
      <vt:variant>
        <vt:i4>0</vt:i4>
      </vt:variant>
      <vt:variant>
        <vt:i4>5</vt:i4>
      </vt:variant>
      <vt:variant>
        <vt:lpwstr/>
      </vt:variant>
      <vt:variant>
        <vt:lpwstr>_Toc122833847</vt:lpwstr>
      </vt:variant>
      <vt:variant>
        <vt:i4>1703992</vt:i4>
      </vt:variant>
      <vt:variant>
        <vt:i4>8</vt:i4>
      </vt:variant>
      <vt:variant>
        <vt:i4>0</vt:i4>
      </vt:variant>
      <vt:variant>
        <vt:i4>5</vt:i4>
      </vt:variant>
      <vt:variant>
        <vt:lpwstr/>
      </vt:variant>
      <vt:variant>
        <vt:lpwstr>_Toc122833846</vt:lpwstr>
      </vt:variant>
      <vt:variant>
        <vt:i4>1703992</vt:i4>
      </vt:variant>
      <vt:variant>
        <vt:i4>2</vt:i4>
      </vt:variant>
      <vt:variant>
        <vt:i4>0</vt:i4>
      </vt:variant>
      <vt:variant>
        <vt:i4>5</vt:i4>
      </vt:variant>
      <vt:variant>
        <vt:lpwstr/>
      </vt:variant>
      <vt:variant>
        <vt:lpwstr>_Toc122833845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Acton Municipal Utility District Privacy Policy</dc:title>
  <dc:subject/>
  <dc:creator>Wayne Matzen</dc:creator>
  <cp:keywords/>
  <dc:description/>
  <cp:lastModifiedBy>Wayne A. Matzen</cp:lastModifiedBy>
  <cp:revision>4</cp:revision>
  <cp:lastPrinted>2014-09-11T14:01:00Z</cp:lastPrinted>
  <dcterms:created xsi:type="dcterms:W3CDTF">2011-05-03T13:29:00Z</dcterms:created>
  <dcterms:modified xsi:type="dcterms:W3CDTF">2014-09-11T14:02:00Z</dcterms:modified>
</cp:coreProperties>
</file>